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3474B" w14:textId="77777777" w:rsidR="003026D1" w:rsidRDefault="003026D1" w:rsidP="00AB4E5A"/>
    <w:p w14:paraId="064300BC" w14:textId="77777777" w:rsidR="003026D1" w:rsidRDefault="00327BEA" w:rsidP="003026D1">
      <w:pPr>
        <w:ind w:firstLine="4111"/>
      </w:pPr>
      <w:r w:rsidRPr="001C7278">
        <w:rPr>
          <w:rFonts w:cstheme="minorHAnsi"/>
          <w:noProof/>
          <w:lang w:eastAsia="nb-NO"/>
        </w:rPr>
        <mc:AlternateContent>
          <mc:Choice Requires="wps">
            <w:drawing>
              <wp:inline distT="0" distB="0" distL="0" distR="0" wp14:anchorId="56B36803" wp14:editId="3BAA2351">
                <wp:extent cx="2345055" cy="526415"/>
                <wp:effectExtent l="0" t="0" r="0" b="6985"/>
                <wp:docPr id="1" name="Rektangel 1"/>
                <wp:cNvGraphicFramePr/>
                <a:graphic xmlns:a="http://schemas.openxmlformats.org/drawingml/2006/main">
                  <a:graphicData uri="http://schemas.microsoft.com/office/word/2010/wordprocessingShape">
                    <wps:wsp>
                      <wps:cNvSpPr/>
                      <wps:spPr>
                        <a:xfrm>
                          <a:off x="0" y="0"/>
                          <a:ext cx="2345055" cy="52641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6DB7CE" w14:textId="77777777" w:rsidR="003026D1" w:rsidRPr="00AB7D2B" w:rsidRDefault="00327BEA" w:rsidP="00963A00">
                            <w:pPr>
                              <w:pStyle w:val="SSAtoppforside"/>
                              <w:ind w:right="66"/>
                            </w:pPr>
                            <w:r>
                              <w:rPr>
                                <w:rFonts w:ascii="Calibri" w:eastAsia="Calibri" w:hAnsi="Calibri" w:cs="Times New Roman"/>
                                <w:color w:val="FFFFFF"/>
                                <w:lang w:val="en-US"/>
                              </w:rPr>
                              <w:t>SSA-B enkel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56B36803" id="Rektangel 1" o:spid="_x0000_s1026" style="width:184.65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" fillcolor="#012a4c" stroked="f" strokeweight="1pt">
                <v:textbox>
                  <w:txbxContent>
                    <w:p w14:paraId="0A6DB7CE" w14:textId="77777777" w:rsidR="003026D1" w:rsidRPr="00AB7D2B" w:rsidRDefault="00327BEA" w:rsidP="00963A00">
                      <w:pPr>
                        <w:pStyle w:val="SSAtoppforside"/>
                        <w:ind w:right="66"/>
                      </w:pPr>
                      <w:r>
                        <w:rPr>
                          <w:rFonts w:ascii="Calibri" w:eastAsia="Calibri" w:hAnsi="Calibri" w:cs="Times New Roman"/>
                          <w:color w:val="FFFFFF"/>
                          <w:lang w:val="en-US"/>
                        </w:rPr>
                        <w:t>SSA-B enkel 2024</w:t>
                      </w:r>
                    </w:p>
                  </w:txbxContent>
                </v:textbox>
                <w10:anchorlock/>
              </v:rect>
            </w:pict>
          </mc:Fallback>
        </mc:AlternateContent>
      </w:r>
      <w:r w:rsidRPr="004E7CE3">
        <w:rPr>
          <w:noProof/>
        </w:rPr>
        <w:drawing>
          <wp:anchor distT="0" distB="0" distL="114300" distR="114300" simplePos="0" relativeHeight="251662336" behindDoc="0" locked="1" layoutInCell="1" allowOverlap="1" wp14:anchorId="0919A74E" wp14:editId="38341CC0">
            <wp:simplePos x="0" y="0"/>
            <wp:positionH relativeFrom="margin">
              <wp:posOffset>1115695</wp:posOffset>
            </wp:positionH>
            <wp:positionV relativeFrom="page">
              <wp:posOffset>9976485</wp:posOffset>
            </wp:positionV>
            <wp:extent cx="773430" cy="269875"/>
            <wp:effectExtent l="0" t="0" r="7620" b="0"/>
            <wp:wrapNone/>
            <wp:docPr id="7"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Bilde 7">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7FE2C5" w14:textId="77777777" w:rsidR="003026D1" w:rsidRDefault="003026D1" w:rsidP="003026D1"/>
    <w:p w14:paraId="6C2B7B6D" w14:textId="77777777" w:rsidR="003026D1" w:rsidRDefault="003026D1" w:rsidP="003026D1"/>
    <w:p w14:paraId="5B2AF8F6" w14:textId="77777777" w:rsidR="003026D1" w:rsidRDefault="003026D1" w:rsidP="003026D1"/>
    <w:p w14:paraId="1A9DD2A8" w14:textId="77777777" w:rsidR="003026D1" w:rsidRDefault="003026D1" w:rsidP="003026D1"/>
    <w:p w14:paraId="33A72FFA" w14:textId="77777777" w:rsidR="003026D1" w:rsidRDefault="003026D1" w:rsidP="003026D1"/>
    <w:p w14:paraId="2FE86575" w14:textId="77777777" w:rsidR="003026D1" w:rsidRDefault="003026D1" w:rsidP="00542125"/>
    <w:p w14:paraId="018918F7" w14:textId="77777777" w:rsidR="003026D1" w:rsidRDefault="003026D1" w:rsidP="003026D1"/>
    <w:p w14:paraId="038F7EF2" w14:textId="77777777" w:rsidR="003026D1" w:rsidRDefault="003026D1" w:rsidP="003026D1"/>
    <w:p w14:paraId="3305BAC5" w14:textId="77777777" w:rsidR="00963A00" w:rsidRDefault="00963A00" w:rsidP="003026D1"/>
    <w:p w14:paraId="7DDAE705" w14:textId="77777777" w:rsidR="00963A00" w:rsidRDefault="00963A00" w:rsidP="003026D1"/>
    <w:p w14:paraId="51DDA85C" w14:textId="77777777" w:rsidR="00963A00" w:rsidRDefault="00963A00" w:rsidP="003026D1"/>
    <w:p w14:paraId="3F90A51E" w14:textId="77777777" w:rsidR="00D01B3A" w:rsidRDefault="00327BEA" w:rsidP="00F626BF">
      <w:r>
        <w:rPr>
          <w:noProof/>
          <w:lang w:eastAsia="nb-NO"/>
        </w:rPr>
        <mc:AlternateContent>
          <mc:Choice Requires="wps">
            <w:drawing>
              <wp:inline distT="0" distB="0" distL="0" distR="0" wp14:anchorId="423FBB2E" wp14:editId="3315FED3">
                <wp:extent cx="5078730" cy="2409825"/>
                <wp:effectExtent l="0" t="0" r="0" b="9525"/>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2409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AA4C3" w14:textId="020B39CE" w:rsidR="00785560" w:rsidRPr="0055638D" w:rsidRDefault="004E2AF0" w:rsidP="002C29B1">
                            <w:pPr>
                              <w:pStyle w:val="Tittelforside"/>
                            </w:pPr>
                            <w:r>
                              <w:rPr>
                                <w:rFonts w:eastAsia="Source Sans Pro SemiBold" w:cs="Times New Roman"/>
                              </w:rPr>
                              <w:t>Vedlegg E</w:t>
                            </w:r>
                            <w:r>
                              <w:rPr>
                                <w:rFonts w:eastAsia="Source Sans Pro SemiBold" w:cs="Times New Roman"/>
                              </w:rPr>
                              <w:br/>
                            </w:r>
                            <w:r w:rsidR="00327BEA" w:rsidRPr="00FD2498">
                              <w:rPr>
                                <w:rFonts w:eastAsia="Source Sans Pro SemiBold" w:cs="Times New Roman"/>
                              </w:rPr>
                              <w:t>Den enkle bistandsavtalen</w:t>
                            </w:r>
                          </w:p>
                          <w:p w14:paraId="382F942C" w14:textId="77777777" w:rsidR="00785560" w:rsidRPr="00757692" w:rsidRDefault="00327BEA" w:rsidP="00785560">
                            <w:pPr>
                              <w:pStyle w:val="undertittel"/>
                              <w:rPr>
                                <w:color w:val="012A4C"/>
                                <w:sz w:val="36"/>
                                <w:szCs w:val="36"/>
                              </w:rPr>
                            </w:pPr>
                            <w:r w:rsidRPr="00FD2498">
                              <w:rPr>
                                <w:rFonts w:ascii="Calibri" w:eastAsia="Calibri" w:hAnsi="Calibri" w:cs="Times New Roman"/>
                                <w:color w:val="012A4C"/>
                                <w:sz w:val="36"/>
                                <w:szCs w:val="36"/>
                              </w:rPr>
                              <w:t>Statens standardavtale om konsulentbistand med spesifisering integrert i avtaleteksten</w:t>
                            </w:r>
                          </w:p>
                          <w:p w14:paraId="145432D4" w14:textId="77777777" w:rsidR="00785560" w:rsidRPr="00757692" w:rsidRDefault="00785560" w:rsidP="00785560">
                            <w:pPr>
                              <w:pStyle w:val="undertittel"/>
                              <w:rPr>
                                <w:color w:val="012A4C"/>
                                <w:sz w:val="36"/>
                                <w:szCs w:val="36"/>
                              </w:rPr>
                            </w:pPr>
                          </w:p>
                        </w:txbxContent>
                      </wps:txbx>
                      <wps:bodyPr rot="0" vert="horz" wrap="square" lIns="91440" tIns="45720" rIns="91440" bIns="45720" anchor="t" anchorCtr="0" upright="1"/>
                    </wps:wsp>
                  </a:graphicData>
                </a:graphic>
              </wp:inline>
            </w:drawing>
          </mc:Choice>
          <mc:Fallback>
            <w:pict>
              <v:shapetype w14:anchorId="423FBB2E" id="_x0000_t202" coordsize="21600,21600" o:spt="202" path="m,l,21600r21600,l21600,xe">
                <v:stroke joinstyle="miter"/>
                <v:path gradientshapeok="t" o:connecttype="rect"/>
              </v:shapetype>
              <v:shape id="Tekstboks 2" o:spid="_x0000_s1027" type="#_x0000_t202" style="width:399.9pt;height:1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" filled="f" stroked="f">
                <v:textbox>
                  <w:txbxContent>
                    <w:p w14:paraId="2B1AA4C3" w14:textId="020B39CE" w:rsidR="00785560" w:rsidRPr="0055638D" w:rsidRDefault="004E2AF0" w:rsidP="002C29B1">
                      <w:pPr>
                        <w:pStyle w:val="Tittelforside"/>
                      </w:pPr>
                      <w:r>
                        <w:rPr>
                          <w:rFonts w:eastAsia="Source Sans Pro SemiBold" w:cs="Times New Roman"/>
                        </w:rPr>
                        <w:t>Vedlegg E</w:t>
                      </w:r>
                      <w:r>
                        <w:rPr>
                          <w:rFonts w:eastAsia="Source Sans Pro SemiBold" w:cs="Times New Roman"/>
                        </w:rPr>
                        <w:br/>
                      </w:r>
                      <w:r w:rsidR="00327BEA" w:rsidRPr="00FD2498">
                        <w:rPr>
                          <w:rFonts w:eastAsia="Source Sans Pro SemiBold" w:cs="Times New Roman"/>
                        </w:rPr>
                        <w:t>Den enkle bistandsavtalen</w:t>
                      </w:r>
                    </w:p>
                    <w:p w14:paraId="382F942C" w14:textId="77777777" w:rsidR="00785560" w:rsidRPr="00757692" w:rsidRDefault="00327BEA" w:rsidP="00785560">
                      <w:pPr>
                        <w:pStyle w:val="undertittel"/>
                        <w:rPr>
                          <w:color w:val="012A4C"/>
                          <w:sz w:val="36"/>
                          <w:szCs w:val="36"/>
                        </w:rPr>
                      </w:pPr>
                      <w:r w:rsidRPr="00FD2498">
                        <w:rPr>
                          <w:rFonts w:ascii="Calibri" w:eastAsia="Calibri" w:hAnsi="Calibri" w:cs="Times New Roman"/>
                          <w:color w:val="012A4C"/>
                          <w:sz w:val="36"/>
                          <w:szCs w:val="36"/>
                        </w:rPr>
                        <w:t xml:space="preserve">Statens standardavtale om konsulentbistand med spesifisering </w:t>
                      </w:r>
                      <w:proofErr w:type="gramStart"/>
                      <w:r w:rsidRPr="00FD2498">
                        <w:rPr>
                          <w:rFonts w:ascii="Calibri" w:eastAsia="Calibri" w:hAnsi="Calibri" w:cs="Times New Roman"/>
                          <w:color w:val="012A4C"/>
                          <w:sz w:val="36"/>
                          <w:szCs w:val="36"/>
                        </w:rPr>
                        <w:t>integrert</w:t>
                      </w:r>
                      <w:proofErr w:type="gramEnd"/>
                      <w:r w:rsidRPr="00FD2498">
                        <w:rPr>
                          <w:rFonts w:ascii="Calibri" w:eastAsia="Calibri" w:hAnsi="Calibri" w:cs="Times New Roman"/>
                          <w:color w:val="012A4C"/>
                          <w:sz w:val="36"/>
                          <w:szCs w:val="36"/>
                        </w:rPr>
                        <w:t xml:space="preserve"> i avtaleteksten</w:t>
                      </w:r>
                    </w:p>
                    <w:p w14:paraId="145432D4" w14:textId="77777777" w:rsidR="00785560" w:rsidRPr="00757692" w:rsidRDefault="00785560" w:rsidP="00785560">
                      <w:pPr>
                        <w:pStyle w:val="undertittel"/>
                        <w:rPr>
                          <w:color w:val="012A4C"/>
                          <w:sz w:val="36"/>
                          <w:szCs w:val="36"/>
                        </w:rPr>
                      </w:pPr>
                    </w:p>
                  </w:txbxContent>
                </v:textbox>
                <w10:anchorlock/>
              </v:shape>
            </w:pict>
          </mc:Fallback>
        </mc:AlternateContent>
      </w:r>
      <w:r w:rsidR="001C2D3E">
        <w:rPr>
          <w:noProof/>
        </w:rPr>
        <w:drawing>
          <wp:anchor distT="0" distB="0" distL="114300" distR="114300" simplePos="0" relativeHeight="251661312" behindDoc="0" locked="1" layoutInCell="1" allowOverlap="1" wp14:anchorId="75A64B60" wp14:editId="07A69126">
            <wp:simplePos x="0" y="0"/>
            <wp:positionH relativeFrom="column">
              <wp:posOffset>-1738630</wp:posOffset>
            </wp:positionH>
            <wp:positionV relativeFrom="page">
              <wp:posOffset>377825</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2D3E" w:rsidRPr="001C7278">
        <w:rPr>
          <w:rFonts w:cstheme="minorHAnsi"/>
          <w:noProof/>
          <w:sz w:val="36"/>
        </w:rPr>
        <mc:AlternateContent>
          <mc:Choice Requires="wps">
            <w:drawing>
              <wp:anchor distT="0" distB="0" distL="114300" distR="114300" simplePos="0" relativeHeight="251659264" behindDoc="0" locked="1" layoutInCell="1" allowOverlap="1" wp14:anchorId="1C1B083E" wp14:editId="5417F728">
                <wp:simplePos x="0" y="0"/>
                <wp:positionH relativeFrom="column">
                  <wp:posOffset>69850</wp:posOffset>
                </wp:positionH>
                <wp:positionV relativeFrom="page">
                  <wp:posOffset>4113530</wp:posOffset>
                </wp:positionV>
                <wp:extent cx="49333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333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603BD" id="Rett linje 4"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5pt,323.9pt" to="393.95pt,3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" strokecolor="#005b91" strokeweight="1.25pt">
                <v:stroke joinstyle="miter"/>
                <w10:wrap anchory="page"/>
                <w10:anchorlock/>
              </v:line>
            </w:pict>
          </mc:Fallback>
        </mc:AlternateContent>
      </w:r>
    </w:p>
    <w:p w14:paraId="2B1B459E" w14:textId="77777777" w:rsidR="00D01B3A" w:rsidRDefault="00D01B3A" w:rsidP="00F626BF"/>
    <w:p w14:paraId="504A9072" w14:textId="77777777" w:rsidR="00F626BF" w:rsidRPr="00F626BF" w:rsidRDefault="00F626BF" w:rsidP="00F626BF">
      <w:pPr>
        <w:sectPr w:rsidR="00F626BF" w:rsidRPr="00F626BF" w:rsidSect="00CD093F">
          <w:headerReference w:type="even" r:id="rId12"/>
          <w:headerReference w:type="default" r:id="rId13"/>
          <w:footerReference w:type="even" r:id="rId14"/>
          <w:footerReference w:type="default" r:id="rId15"/>
          <w:headerReference w:type="first" r:id="rId16"/>
          <w:footerReference w:type="first" r:id="rId17"/>
          <w:pgSz w:w="11906" w:h="16838" w:code="9"/>
          <w:pgMar w:top="0" w:right="0" w:bottom="0" w:left="3402" w:header="0" w:footer="0" w:gutter="0"/>
          <w:pgNumType w:start="1"/>
          <w:cols w:space="708"/>
          <w:titlePg/>
          <w:docGrid w:linePitch="299"/>
        </w:sectPr>
      </w:pPr>
    </w:p>
    <w:p w14:paraId="57943B48" w14:textId="77777777" w:rsidR="00BD2BE3" w:rsidRDefault="00327BEA" w:rsidP="0009332D">
      <w:pPr>
        <w:pStyle w:val="Tittelside2"/>
      </w:pPr>
      <w:r>
        <w:rPr>
          <w:noProof/>
          <w:lang w:eastAsia="nb-NO"/>
        </w:rPr>
        <w:lastRenderedPageBreak/>
        <w:drawing>
          <wp:anchor distT="0" distB="0" distL="114300" distR="114300" simplePos="0" relativeHeight="251658240" behindDoc="0" locked="0" layoutInCell="1" allowOverlap="1" wp14:anchorId="3671A20F" wp14:editId="4062DBD6">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2498">
        <w:rPr>
          <w:rFonts w:eastAsia="Arial"/>
        </w:rPr>
        <w:t>Avtale om konsulentbistand</w:t>
      </w:r>
    </w:p>
    <w:p w14:paraId="6CB31923" w14:textId="77777777" w:rsidR="00874AB7" w:rsidRDefault="00874AB7" w:rsidP="00BD2BE3">
      <w:pPr>
        <w:rPr>
          <w:b/>
          <w:bCs/>
        </w:rPr>
      </w:pPr>
    </w:p>
    <w:p w14:paraId="2DD847B5" w14:textId="77777777" w:rsidR="00B11F09" w:rsidRDefault="00327BEA" w:rsidP="00B11F09">
      <w:pPr>
        <w:rPr>
          <w:b/>
          <w:bCs/>
        </w:rPr>
      </w:pPr>
      <w:r w:rsidRPr="00FD2498">
        <w:rPr>
          <w:rFonts w:ascii="Calibri" w:eastAsia="Calibri" w:hAnsi="Calibri" w:cs="Times New Roman"/>
          <w:b/>
          <w:bCs/>
        </w:rPr>
        <w:t>Avtale om</w:t>
      </w:r>
    </w:p>
    <w:p w14:paraId="07228336" w14:textId="43B3FC51" w:rsidR="00B11F09" w:rsidRPr="007D31E4" w:rsidRDefault="001A0C61" w:rsidP="00B11F09">
      <w:pPr>
        <w:pStyle w:val="CommentSubject1"/>
        <w:rPr>
          <w:sz w:val="32"/>
          <w:szCs w:val="32"/>
        </w:rPr>
      </w:pPr>
      <w:r w:rsidRPr="007D31E4">
        <w:rPr>
          <w:rFonts w:ascii="Calibri" w:eastAsia="Calibri" w:hAnsi="Calibri" w:cs="Calibri"/>
          <w:sz w:val="36"/>
          <w:szCs w:val="36"/>
        </w:rPr>
        <w:t>Skjøtsel av kulturlandskap i Utladalen landskapsvernområde</w:t>
      </w:r>
    </w:p>
    <w:p w14:paraId="52106623" w14:textId="77777777" w:rsidR="00B11F09" w:rsidRPr="007D31E4" w:rsidRDefault="00B11F09" w:rsidP="00B11F09">
      <w:pPr>
        <w:pStyle w:val="Merknadstekst1"/>
      </w:pPr>
    </w:p>
    <w:p w14:paraId="5A2B3D68" w14:textId="090E53CC" w:rsidR="00B11F09" w:rsidRPr="002908E1" w:rsidRDefault="00327BEA" w:rsidP="00B11F09">
      <w:pPr>
        <w:rPr>
          <w:b/>
          <w:bCs/>
        </w:rPr>
      </w:pPr>
      <w:r w:rsidRPr="00FD2498">
        <w:rPr>
          <w:rFonts w:ascii="Calibri" w:eastAsia="Calibri" w:hAnsi="Calibri" w:cs="Times New Roman"/>
          <w:b/>
          <w:bCs/>
        </w:rPr>
        <w:t>er inngått mellom:</w:t>
      </w:r>
      <w:r w:rsidR="00BB62EF">
        <w:rPr>
          <w:rFonts w:ascii="Calibri" w:eastAsia="Calibri" w:hAnsi="Calibri" w:cs="Times New Roman"/>
          <w:b/>
          <w:bCs/>
        </w:rPr>
        <w:br/>
      </w:r>
    </w:p>
    <w:p w14:paraId="6902D104" w14:textId="39F50D5C" w:rsidR="00B11F09" w:rsidRPr="00F27181" w:rsidRDefault="00082047" w:rsidP="00B11F09">
      <w:r w:rsidRPr="002908E1">
        <w:rPr>
          <w:rFonts w:ascii="Calibri" w:eastAsia="Calibri" w:hAnsi="Calibri" w:cs="Calibri"/>
          <w:lang w:eastAsia="nb-NO"/>
        </w:rPr>
        <w:t>Nasjonalparkstyret for Jotunheimen og Utladalen v/ Statsforvaltaren i Innlandet</w:t>
      </w:r>
      <w:r w:rsidRPr="00082047">
        <w:rPr>
          <w:rFonts w:ascii="Calibri" w:eastAsia="Calibri" w:hAnsi="Calibri" w:cs="Calibri"/>
          <w:lang w:eastAsia="nb-NO"/>
        </w:rPr>
        <w:t> </w:t>
      </w:r>
    </w:p>
    <w:p w14:paraId="2C197A38" w14:textId="77777777" w:rsidR="00B11F09" w:rsidRPr="002908E1" w:rsidRDefault="00327BEA" w:rsidP="00B11F09">
      <w:pPr>
        <w:rPr>
          <w:lang w:val="nn-NO"/>
        </w:rPr>
      </w:pPr>
      <w:r w:rsidRPr="002908E1">
        <w:rPr>
          <w:rFonts w:ascii="Calibri" w:eastAsia="Calibri" w:hAnsi="Calibri" w:cs="Times New Roman"/>
          <w:lang w:val="nn-NO"/>
        </w:rPr>
        <w:t>(heretter kalla Kunden)</w:t>
      </w:r>
    </w:p>
    <w:p w14:paraId="6872822B" w14:textId="77777777" w:rsidR="00B11F09" w:rsidRPr="002908E1" w:rsidRDefault="00B11F09" w:rsidP="00B11F09">
      <w:pPr>
        <w:rPr>
          <w:b/>
          <w:lang w:val="nn-NO"/>
        </w:rPr>
      </w:pPr>
    </w:p>
    <w:p w14:paraId="0BF8A4EF" w14:textId="77777777" w:rsidR="00B11F09" w:rsidRPr="002908E1" w:rsidRDefault="00327BEA" w:rsidP="00B11F09">
      <w:pPr>
        <w:rPr>
          <w:b/>
          <w:lang w:val="nn-NO"/>
        </w:rPr>
      </w:pPr>
      <w:r w:rsidRPr="002908E1">
        <w:rPr>
          <w:rFonts w:ascii="Calibri" w:eastAsia="Calibri" w:hAnsi="Calibri" w:cs="Times New Roman"/>
          <w:b/>
          <w:bCs/>
          <w:lang w:val="nn-NO"/>
        </w:rPr>
        <w:t>og</w:t>
      </w:r>
    </w:p>
    <w:p w14:paraId="5CDC1B39" w14:textId="77777777" w:rsidR="00B11F09" w:rsidRPr="002908E1" w:rsidRDefault="00327BEA" w:rsidP="00806DA7">
      <w:pPr>
        <w:pStyle w:val="Normalmedluftover"/>
        <w:rPr>
          <w:lang w:val="nn-NO"/>
        </w:rPr>
      </w:pPr>
      <w:r w:rsidRPr="002908E1">
        <w:rPr>
          <w:rFonts w:ascii="Calibri" w:eastAsia="Calibri" w:hAnsi="Calibri" w:cs="Calibri"/>
          <w:lang w:val="nn-NO"/>
        </w:rPr>
        <w:t>[Skriv her]</w:t>
      </w:r>
    </w:p>
    <w:p w14:paraId="030D2E9B" w14:textId="77777777" w:rsidR="00B11F09" w:rsidRPr="002908E1" w:rsidRDefault="00327BEA" w:rsidP="00B11F09">
      <w:pPr>
        <w:rPr>
          <w:lang w:val="nn-NO"/>
        </w:rPr>
      </w:pPr>
      <w:r w:rsidRPr="002908E1">
        <w:rPr>
          <w:lang w:val="nn-NO"/>
        </w:rPr>
        <w:t>_____________________________________________________</w:t>
      </w:r>
    </w:p>
    <w:p w14:paraId="2BC19C11" w14:textId="4390F60D" w:rsidR="00B11F09" w:rsidRPr="002908E1" w:rsidRDefault="00327BEA" w:rsidP="00B11F09">
      <w:pPr>
        <w:rPr>
          <w:lang w:val="nn-NO"/>
        </w:rPr>
      </w:pPr>
      <w:r w:rsidRPr="002908E1">
        <w:rPr>
          <w:rFonts w:ascii="Calibri" w:eastAsia="Calibri" w:hAnsi="Calibri" w:cs="Times New Roman"/>
          <w:lang w:val="nn-NO"/>
        </w:rPr>
        <w:t xml:space="preserve">(heretter kalla </w:t>
      </w:r>
      <w:r w:rsidR="00BB62EF" w:rsidRPr="002908E1">
        <w:rPr>
          <w:rFonts w:ascii="Calibri" w:eastAsia="Calibri" w:hAnsi="Calibri" w:cs="Times New Roman"/>
          <w:lang w:val="nn-NO"/>
        </w:rPr>
        <w:t>Leverandøren</w:t>
      </w:r>
      <w:r w:rsidRPr="002908E1">
        <w:rPr>
          <w:rFonts w:ascii="Calibri" w:eastAsia="Calibri" w:hAnsi="Calibri" w:cs="Times New Roman"/>
          <w:lang w:val="nn-NO"/>
        </w:rPr>
        <w:t>)</w:t>
      </w:r>
    </w:p>
    <w:p w14:paraId="3D8D1504" w14:textId="77777777" w:rsidR="00B11F09" w:rsidRPr="002908E1" w:rsidRDefault="00B11F09" w:rsidP="00B11F09">
      <w:pPr>
        <w:rPr>
          <w:lang w:val="nn-NO"/>
        </w:rPr>
      </w:pPr>
    </w:p>
    <w:p w14:paraId="686C06F4" w14:textId="77777777" w:rsidR="00B11F09" w:rsidRPr="002908E1" w:rsidRDefault="00327BEA" w:rsidP="00B11F09">
      <w:pPr>
        <w:rPr>
          <w:lang w:val="nn-NO"/>
        </w:rPr>
      </w:pPr>
      <w:r w:rsidRPr="002908E1">
        <w:rPr>
          <w:rFonts w:ascii="Calibri" w:eastAsia="Calibri" w:hAnsi="Calibri" w:cs="Times New Roman"/>
          <w:lang w:val="nn-NO"/>
        </w:rPr>
        <w:t>(kvar for seg kalla ein Part og i fellesskap Partane)</w:t>
      </w:r>
    </w:p>
    <w:p w14:paraId="1353A9F1" w14:textId="77777777" w:rsidR="00B11F09" w:rsidRPr="002908E1" w:rsidRDefault="00B11F09" w:rsidP="00B11F09">
      <w:pPr>
        <w:rPr>
          <w:lang w:val="nn-NO"/>
        </w:rPr>
      </w:pPr>
    </w:p>
    <w:p w14:paraId="0BAB3A3A" w14:textId="77777777" w:rsidR="00B11F09" w:rsidRPr="002908E1" w:rsidRDefault="00B11F09" w:rsidP="00B11F09">
      <w:pPr>
        <w:rPr>
          <w:b/>
          <w:bCs/>
          <w:lang w:val="nn-NO"/>
        </w:rPr>
      </w:pPr>
    </w:p>
    <w:p w14:paraId="42E574F9" w14:textId="77777777" w:rsidR="00B11F09" w:rsidRPr="002908E1" w:rsidRDefault="00327BEA" w:rsidP="00B11F09">
      <w:pPr>
        <w:rPr>
          <w:b/>
          <w:bCs/>
          <w:lang w:val="nn-NO"/>
        </w:rPr>
      </w:pPr>
      <w:r w:rsidRPr="002908E1">
        <w:rPr>
          <w:rFonts w:ascii="Calibri" w:eastAsia="Calibri" w:hAnsi="Calibri" w:cs="Times New Roman"/>
          <w:b/>
          <w:bCs/>
          <w:lang w:val="nn-NO"/>
        </w:rPr>
        <w:t>Stad og dato:</w:t>
      </w:r>
    </w:p>
    <w:p w14:paraId="77C54D3E" w14:textId="77777777" w:rsidR="00B11F09" w:rsidRPr="002908E1" w:rsidRDefault="00327BEA" w:rsidP="00806DA7">
      <w:pPr>
        <w:pStyle w:val="Normalmedluftover"/>
        <w:rPr>
          <w:lang w:val="nn-NO"/>
        </w:rPr>
      </w:pPr>
      <w:r w:rsidRPr="002908E1">
        <w:rPr>
          <w:rFonts w:ascii="Calibri" w:eastAsia="Calibri" w:hAnsi="Calibri" w:cs="Calibri"/>
          <w:lang w:val="nn-NO"/>
        </w:rPr>
        <w:t>[Skriv stad og dato her]</w:t>
      </w:r>
    </w:p>
    <w:p w14:paraId="67314D17" w14:textId="77777777" w:rsidR="00B11F09" w:rsidRDefault="00327BEA" w:rsidP="00B11F09">
      <w:r>
        <w:t>____________________________________________________</w:t>
      </w:r>
    </w:p>
    <w:p w14:paraId="69675813" w14:textId="77777777" w:rsidR="00B11F09" w:rsidRPr="00971E0C" w:rsidRDefault="00B11F09" w:rsidP="00B11F09"/>
    <w:p w14:paraId="3CAAC03F" w14:textId="77777777" w:rsidR="00B11F09" w:rsidRPr="00971E0C" w:rsidRDefault="00B11F09" w:rsidP="00B11F09"/>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FD6CB2" w14:paraId="5288910D" w14:textId="77777777" w:rsidTr="00553379">
        <w:tc>
          <w:tcPr>
            <w:tcW w:w="4109" w:type="dxa"/>
          </w:tcPr>
          <w:p w14:paraId="7D9E0793" w14:textId="11825AF7" w:rsidR="00B11F09" w:rsidRPr="00430794" w:rsidRDefault="00DB0694" w:rsidP="00553379">
            <w:pPr>
              <w:pStyle w:val="TableContents"/>
              <w:rPr>
                <w:rFonts w:asciiTheme="minorHAnsi" w:hAnsiTheme="minorHAnsi" w:cstheme="minorHAnsi"/>
                <w:sz w:val="24"/>
                <w:szCs w:val="24"/>
              </w:rPr>
            </w:pPr>
            <w:r w:rsidRPr="00082047">
              <w:rPr>
                <w:rFonts w:ascii="Calibri" w:eastAsia="Calibri" w:hAnsi="Calibri" w:cs="Calibri"/>
                <w:lang w:val="nn-NO" w:eastAsia="nb-NO"/>
              </w:rPr>
              <w:t> Statsforvaltaren i Innlandet</w:t>
            </w:r>
            <w:r w:rsidRPr="00082047">
              <w:rPr>
                <w:rFonts w:ascii="Calibri" w:eastAsia="Calibri" w:hAnsi="Calibri" w:cs="Calibri"/>
                <w:lang w:eastAsia="nb-NO"/>
              </w:rPr>
              <w:t> </w:t>
            </w:r>
          </w:p>
          <w:p w14:paraId="329598AD" w14:textId="1469D2E6" w:rsidR="00B11F09" w:rsidRPr="00E8559D" w:rsidRDefault="00327BEA" w:rsidP="00806DA7">
            <w:pPr>
              <w:pStyle w:val="Normalmedluftover"/>
            </w:pPr>
            <w:r w:rsidRPr="00FD2498">
              <w:rPr>
                <w:rFonts w:ascii="Calibri" w:eastAsia="Calibri" w:hAnsi="Calibri" w:cs="Calibri"/>
              </w:rPr>
              <w:t>[</w:t>
            </w:r>
            <w:r w:rsidR="00CB6E0B" w:rsidRPr="00CB6E0B">
              <w:rPr>
                <w:rFonts w:ascii="Calibri" w:eastAsia="Calibri" w:hAnsi="Calibri" w:cs="Calibri"/>
                <w:lang w:val="nn-NO"/>
              </w:rPr>
              <w:t>974 761 645</w:t>
            </w:r>
            <w:r w:rsidRPr="00FD2498">
              <w:rPr>
                <w:rFonts w:ascii="Calibri" w:eastAsia="Calibri" w:hAnsi="Calibri" w:cs="Calibri"/>
              </w:rPr>
              <w:t>]</w:t>
            </w:r>
          </w:p>
        </w:tc>
        <w:tc>
          <w:tcPr>
            <w:tcW w:w="4110" w:type="dxa"/>
          </w:tcPr>
          <w:p w14:paraId="300EEB82" w14:textId="1EC11865" w:rsidR="00B11F09" w:rsidRPr="00430794" w:rsidRDefault="00327BEA" w:rsidP="00553379">
            <w:pPr>
              <w:pStyle w:val="TableContents"/>
              <w:rPr>
                <w:rFonts w:asciiTheme="minorHAnsi" w:hAnsiTheme="minorHAnsi" w:cstheme="minorHAnsi"/>
                <w:sz w:val="24"/>
                <w:szCs w:val="24"/>
              </w:rPr>
            </w:pPr>
            <w:r w:rsidRPr="00FD2498">
              <w:rPr>
                <w:rFonts w:ascii="Calibri" w:eastAsia="Calibri" w:hAnsi="Calibri" w:cs="Calibri"/>
                <w:sz w:val="24"/>
                <w:szCs w:val="24"/>
              </w:rPr>
              <w:t xml:space="preserve">[Namnet til </w:t>
            </w:r>
            <w:r w:rsidR="00CB6E0B">
              <w:rPr>
                <w:rFonts w:ascii="Calibri" w:eastAsia="Calibri" w:hAnsi="Calibri" w:cs="Calibri"/>
                <w:sz w:val="24"/>
                <w:szCs w:val="24"/>
              </w:rPr>
              <w:t>Leverandøren</w:t>
            </w:r>
            <w:r w:rsidRPr="00FD2498">
              <w:rPr>
                <w:rFonts w:ascii="Calibri" w:eastAsia="Calibri" w:hAnsi="Calibri" w:cs="Calibri"/>
                <w:sz w:val="24"/>
                <w:szCs w:val="24"/>
              </w:rPr>
              <w:t>]</w:t>
            </w:r>
          </w:p>
          <w:p w14:paraId="476D98B7" w14:textId="3B567EE7" w:rsidR="00B11F09" w:rsidRPr="000F6EF3" w:rsidRDefault="00327BEA" w:rsidP="00806DA7">
            <w:pPr>
              <w:pStyle w:val="Normalmedluftover"/>
            </w:pPr>
            <w:r w:rsidRPr="00FD2498">
              <w:rPr>
                <w:rFonts w:ascii="Calibri" w:eastAsia="Calibri" w:hAnsi="Calibri" w:cs="Calibri"/>
              </w:rPr>
              <w:t xml:space="preserve">[Org.nr. til </w:t>
            </w:r>
            <w:r w:rsidR="00CB6E0B">
              <w:rPr>
                <w:rFonts w:ascii="Calibri" w:eastAsia="Calibri" w:hAnsi="Calibri" w:cs="Calibri"/>
              </w:rPr>
              <w:t>Leverandøren</w:t>
            </w:r>
            <w:r w:rsidRPr="00FD2498">
              <w:rPr>
                <w:rFonts w:ascii="Calibri" w:eastAsia="Calibri" w:hAnsi="Calibri" w:cs="Calibri"/>
              </w:rPr>
              <w:t>]</w:t>
            </w:r>
          </w:p>
        </w:tc>
      </w:tr>
      <w:tr w:rsidR="00FD6CB2" w14:paraId="5D055750" w14:textId="77777777" w:rsidTr="00553379">
        <w:tc>
          <w:tcPr>
            <w:tcW w:w="4109" w:type="dxa"/>
          </w:tcPr>
          <w:p w14:paraId="5C318121" w14:textId="77777777" w:rsidR="00B11F09" w:rsidRPr="000F6EF3" w:rsidRDefault="00B11F09" w:rsidP="00806DA7">
            <w:pPr>
              <w:pStyle w:val="Normalmedluftover"/>
            </w:pPr>
          </w:p>
          <w:p w14:paraId="7233ADEB" w14:textId="77777777" w:rsidR="00B11F09" w:rsidRDefault="00327BEA" w:rsidP="00553379">
            <w:pPr>
              <w:pStyle w:val="TableContents"/>
            </w:pPr>
            <w:r>
              <w:t>____________________________</w:t>
            </w:r>
          </w:p>
          <w:p w14:paraId="43A415E5" w14:textId="77777777" w:rsidR="00B11F09" w:rsidRDefault="00327BEA" w:rsidP="00553379">
            <w:r>
              <w:rPr>
                <w:rFonts w:ascii="Calibri" w:eastAsia="Calibri" w:hAnsi="Calibri" w:cs="Times New Roman"/>
                <w:lang w:val="en-US"/>
              </w:rPr>
              <w:t>Underskrifta til Kunden</w:t>
            </w:r>
          </w:p>
        </w:tc>
        <w:tc>
          <w:tcPr>
            <w:tcW w:w="4110" w:type="dxa"/>
          </w:tcPr>
          <w:p w14:paraId="08E8C00C" w14:textId="77777777" w:rsidR="00B11F09" w:rsidRPr="00C0595F" w:rsidRDefault="00B11F09" w:rsidP="00806DA7">
            <w:pPr>
              <w:pStyle w:val="Normalmedluftover"/>
            </w:pPr>
          </w:p>
          <w:p w14:paraId="641C3545" w14:textId="77777777" w:rsidR="00B11F09" w:rsidRDefault="00327BEA" w:rsidP="00553379">
            <w:pPr>
              <w:pStyle w:val="TableContents"/>
            </w:pPr>
            <w:r>
              <w:t>______________________________</w:t>
            </w:r>
          </w:p>
          <w:p w14:paraId="293478A7" w14:textId="78C7E6C0" w:rsidR="00B11F09" w:rsidRDefault="00327BEA" w:rsidP="00553379">
            <w:r>
              <w:rPr>
                <w:rFonts w:ascii="Calibri" w:eastAsia="Calibri" w:hAnsi="Calibri" w:cs="Times New Roman"/>
                <w:lang w:val="en-US"/>
              </w:rPr>
              <w:t xml:space="preserve">Underskrifta til </w:t>
            </w:r>
            <w:r w:rsidR="00CB6E0B">
              <w:rPr>
                <w:rFonts w:ascii="Calibri" w:eastAsia="Calibri" w:hAnsi="Calibri" w:cs="Calibri"/>
              </w:rPr>
              <w:t>Leverandøren</w:t>
            </w:r>
          </w:p>
        </w:tc>
      </w:tr>
    </w:tbl>
    <w:p w14:paraId="30F37E31" w14:textId="4E096212" w:rsidR="00B11F09" w:rsidRPr="00971E0C" w:rsidRDefault="00DB0694" w:rsidP="00B11F09">
      <w:r w:rsidRPr="007D31E4">
        <w:t>Victoria M. Kristiansen</w:t>
      </w:r>
      <w:r>
        <w:br/>
        <w:t>- Avdelingsdirektør -</w:t>
      </w:r>
    </w:p>
    <w:p w14:paraId="083CE762" w14:textId="77777777" w:rsidR="00B11F09" w:rsidRDefault="00B11F09" w:rsidP="00B11F09"/>
    <w:p w14:paraId="23855C51" w14:textId="77777777" w:rsidR="00B11F09" w:rsidRPr="002908E1" w:rsidRDefault="00327BEA" w:rsidP="00B11F09">
      <w:pPr>
        <w:rPr>
          <w:lang w:val="nn-NO"/>
        </w:rPr>
      </w:pPr>
      <w:r w:rsidRPr="002908E1">
        <w:rPr>
          <w:rFonts w:ascii="Calibri" w:eastAsia="Calibri" w:hAnsi="Calibri" w:cs="Times New Roman"/>
          <w:lang w:val="nn-NO"/>
        </w:rPr>
        <w:t>Avtalen skal underteiknast i to eksemplar, eitt til kvar Part.</w:t>
      </w:r>
    </w:p>
    <w:p w14:paraId="4E334E5D" w14:textId="77777777" w:rsidR="00B11F09" w:rsidRPr="002908E1" w:rsidRDefault="00B11F09" w:rsidP="00B11F09">
      <w:pPr>
        <w:rPr>
          <w:lang w:val="nn-NO"/>
        </w:rPr>
      </w:pPr>
    </w:p>
    <w:p w14:paraId="215235CE" w14:textId="77777777" w:rsidR="00B11F09" w:rsidRPr="002908E1" w:rsidRDefault="00B11F09" w:rsidP="00B11F09">
      <w:pPr>
        <w:rPr>
          <w:b/>
          <w:bCs/>
          <w:lang w:val="nn-NO"/>
        </w:rPr>
      </w:pPr>
    </w:p>
    <w:p w14:paraId="69E6E884" w14:textId="77777777" w:rsidR="00B11F09" w:rsidRPr="002908E1" w:rsidRDefault="00327BEA" w:rsidP="00B11F09">
      <w:pPr>
        <w:rPr>
          <w:b/>
          <w:bCs/>
          <w:lang w:val="nn-NO"/>
        </w:rPr>
      </w:pPr>
      <w:r w:rsidRPr="002908E1">
        <w:rPr>
          <w:rFonts w:ascii="Calibri" w:eastAsia="Calibri" w:hAnsi="Calibri" w:cs="Times New Roman"/>
          <w:b/>
          <w:bCs/>
          <w:lang w:val="nn-NO"/>
        </w:rPr>
        <w:t>Førespurnader</w:t>
      </w:r>
    </w:p>
    <w:p w14:paraId="72D424AE" w14:textId="3779CA69" w:rsidR="00E74DF1" w:rsidRPr="002908E1" w:rsidRDefault="00327BEA" w:rsidP="00B11F09">
      <w:pPr>
        <w:rPr>
          <w:rFonts w:ascii="Calibri" w:eastAsia="Calibri" w:hAnsi="Calibri" w:cs="Calibri"/>
          <w:lang w:val="nn-NO"/>
        </w:rPr>
      </w:pPr>
      <w:r w:rsidRPr="002908E1">
        <w:rPr>
          <w:rFonts w:ascii="Calibri" w:eastAsia="Calibri" w:hAnsi="Calibri" w:cs="Times New Roman"/>
          <w:lang w:val="nn-NO"/>
        </w:rPr>
        <w:t xml:space="preserve">Alle førespurnader som gjeld denne Avtalen, skal rettast til den personen eller rolla som i </w:t>
      </w:r>
      <w:r w:rsidRPr="002908E1">
        <w:rPr>
          <w:rFonts w:ascii="Calibri" w:eastAsia="Calibri" w:hAnsi="Calibri" w:cs="Calibri"/>
          <w:lang w:val="nn-NO"/>
        </w:rPr>
        <w:t xml:space="preserve">punkt </w:t>
      </w:r>
      <w:r w:rsidR="00A21FD1">
        <w:rPr>
          <w:rFonts w:ascii="Calibri" w:eastAsia="Calibri" w:hAnsi="Calibri" w:cs="Calibri"/>
          <w:lang w:val="nn-NO"/>
        </w:rPr>
        <w:t>1.</w:t>
      </w:r>
      <w:r w:rsidRPr="002908E1">
        <w:rPr>
          <w:rFonts w:ascii="Calibri" w:eastAsia="Calibri" w:hAnsi="Calibri" w:cs="Calibri"/>
          <w:lang w:val="nn-NO"/>
        </w:rPr>
        <w:t xml:space="preserve">2 er peika ut </w:t>
      </w:r>
      <w:r w:rsidR="007D31E4">
        <w:rPr>
          <w:rFonts w:ascii="Calibri" w:eastAsia="Calibri" w:hAnsi="Calibri" w:cs="Calibri"/>
          <w:lang w:val="nn-NO"/>
        </w:rPr>
        <w:t>som prosjektansvarleg</w:t>
      </w:r>
      <w:r w:rsidR="00D8475A" w:rsidRPr="002908E1">
        <w:rPr>
          <w:rFonts w:ascii="Calibri" w:eastAsia="Calibri" w:hAnsi="Calibri" w:cs="Calibri"/>
          <w:lang w:val="nn-NO"/>
        </w:rPr>
        <w:t>:</w:t>
      </w:r>
      <w:r w:rsidR="00056B18">
        <w:rPr>
          <w:rFonts w:ascii="Calibri" w:eastAsia="Calibri" w:hAnsi="Calibri" w:cs="Calibri"/>
          <w:lang w:val="nn-NO"/>
        </w:rPr>
        <w:br/>
      </w:r>
    </w:p>
    <w:tbl>
      <w:tblPr>
        <w:tblW w:w="4633"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3"/>
      </w:tblGrid>
      <w:tr w:rsidR="00A55C20" w:rsidRPr="00E74DF1" w14:paraId="1A3EC9B0" w14:textId="77777777" w:rsidTr="00056B18">
        <w:trPr>
          <w:trHeight w:val="300"/>
        </w:trPr>
        <w:tc>
          <w:tcPr>
            <w:tcW w:w="4633" w:type="dxa"/>
            <w:tcBorders>
              <w:top w:val="nil"/>
              <w:left w:val="nil"/>
              <w:bottom w:val="nil"/>
              <w:right w:val="nil"/>
            </w:tcBorders>
          </w:tcPr>
          <w:p w14:paraId="5DF1A473" w14:textId="69F36788" w:rsidR="00A55C20" w:rsidRPr="00E74DF1" w:rsidRDefault="00A55C20" w:rsidP="00E74DF1">
            <w:pPr>
              <w:rPr>
                <w:rFonts w:ascii="Calibri" w:eastAsia="Calibri" w:hAnsi="Calibri" w:cs="Times New Roman"/>
                <w:lang w:val="nn-NO"/>
              </w:rPr>
            </w:pPr>
            <w:r w:rsidRPr="00E74DF1">
              <w:rPr>
                <w:rFonts w:ascii="Calibri" w:eastAsia="Calibri" w:hAnsi="Calibri" w:cs="Calibri"/>
                <w:lang w:val="nn-NO"/>
              </w:rPr>
              <w:t>Nasjonalparkforvaltar</w:t>
            </w:r>
            <w:r>
              <w:rPr>
                <w:rFonts w:ascii="Calibri" w:eastAsia="Calibri" w:hAnsi="Calibri" w:cs="Calibri"/>
                <w:lang w:val="nn-NO"/>
              </w:rPr>
              <w:t xml:space="preserve"> </w:t>
            </w:r>
            <w:r w:rsidR="002A0BA3">
              <w:rPr>
                <w:rFonts w:ascii="Calibri" w:eastAsia="Calibri" w:hAnsi="Calibri" w:cs="Calibri"/>
                <w:lang w:val="nn-NO"/>
              </w:rPr>
              <w:t>Eldrid Nedrelo</w:t>
            </w:r>
          </w:p>
        </w:tc>
      </w:tr>
      <w:tr w:rsidR="00E74DF1" w:rsidRPr="00E74DF1" w14:paraId="2B8C4EEA" w14:textId="77777777" w:rsidTr="00056B18">
        <w:trPr>
          <w:trHeight w:val="300"/>
        </w:trPr>
        <w:tc>
          <w:tcPr>
            <w:tcW w:w="4633" w:type="dxa"/>
            <w:tcBorders>
              <w:top w:val="nil"/>
              <w:left w:val="nil"/>
              <w:bottom w:val="nil"/>
              <w:right w:val="nil"/>
            </w:tcBorders>
            <w:hideMark/>
          </w:tcPr>
          <w:p w14:paraId="4614EB1B" w14:textId="31EBFECA" w:rsidR="00E74DF1" w:rsidRPr="00E74DF1" w:rsidRDefault="00E74DF1" w:rsidP="00E74DF1">
            <w:pPr>
              <w:rPr>
                <w:rFonts w:ascii="Calibri" w:eastAsia="Calibri" w:hAnsi="Calibri" w:cs="Times New Roman"/>
              </w:rPr>
            </w:pPr>
            <w:r w:rsidRPr="00E74DF1">
              <w:rPr>
                <w:rFonts w:ascii="Calibri" w:eastAsia="Calibri" w:hAnsi="Calibri" w:cs="Times New Roman"/>
                <w:lang w:val="nn-NO"/>
              </w:rPr>
              <w:t>Telefon: </w:t>
            </w:r>
            <w:r w:rsidR="002A0BA3">
              <w:rPr>
                <w:rFonts w:ascii="Calibri" w:eastAsia="Calibri" w:hAnsi="Calibri" w:cs="Times New Roman"/>
                <w:lang w:val="nn-NO"/>
              </w:rPr>
              <w:t>90724490</w:t>
            </w:r>
            <w:r w:rsidRPr="00E74DF1">
              <w:rPr>
                <w:rFonts w:ascii="Calibri" w:eastAsia="Calibri" w:hAnsi="Calibri" w:cs="Times New Roman"/>
              </w:rPr>
              <w:t> </w:t>
            </w:r>
          </w:p>
        </w:tc>
      </w:tr>
      <w:tr w:rsidR="00E74DF1" w:rsidRPr="00E74DF1" w14:paraId="0F2DAC3C" w14:textId="77777777" w:rsidTr="00056B18">
        <w:trPr>
          <w:trHeight w:val="300"/>
        </w:trPr>
        <w:tc>
          <w:tcPr>
            <w:tcW w:w="4633" w:type="dxa"/>
            <w:tcBorders>
              <w:top w:val="nil"/>
              <w:left w:val="nil"/>
              <w:bottom w:val="nil"/>
              <w:right w:val="nil"/>
            </w:tcBorders>
            <w:hideMark/>
          </w:tcPr>
          <w:p w14:paraId="40BC3442" w14:textId="1A92395D" w:rsidR="00E74DF1" w:rsidRPr="00E74DF1" w:rsidRDefault="00E74DF1" w:rsidP="00E74DF1">
            <w:pPr>
              <w:rPr>
                <w:rFonts w:ascii="Calibri" w:eastAsia="Calibri" w:hAnsi="Calibri" w:cs="Times New Roman"/>
              </w:rPr>
            </w:pPr>
            <w:r w:rsidRPr="002908E1">
              <w:rPr>
                <w:rFonts w:ascii="Calibri" w:eastAsia="Calibri" w:hAnsi="Calibri" w:cs="Times New Roman"/>
              </w:rPr>
              <w:t>E-post: </w:t>
            </w:r>
            <w:r w:rsidR="002A0BA3">
              <w:rPr>
                <w:rFonts w:ascii="Calibri" w:eastAsia="Calibri" w:hAnsi="Calibri" w:cs="Times New Roman"/>
              </w:rPr>
              <w:t>eldrid.nedrelo</w:t>
            </w:r>
            <w:r w:rsidRPr="002908E1">
              <w:rPr>
                <w:rFonts w:ascii="Calibri" w:eastAsia="Calibri" w:hAnsi="Calibri" w:cs="Times New Roman"/>
              </w:rPr>
              <w:t>@statsforvalteren.no</w:t>
            </w:r>
            <w:r w:rsidRPr="00E74DF1">
              <w:rPr>
                <w:rFonts w:ascii="Calibri" w:eastAsia="Calibri" w:hAnsi="Calibri" w:cs="Times New Roman"/>
              </w:rPr>
              <w:t> </w:t>
            </w:r>
          </w:p>
        </w:tc>
      </w:tr>
    </w:tbl>
    <w:p w14:paraId="5A72F122" w14:textId="58EF63CA" w:rsidR="00B11F09" w:rsidRDefault="00327BEA" w:rsidP="00B11F09">
      <w:r w:rsidRPr="00FD2498">
        <w:rPr>
          <w:rFonts w:ascii="Calibri" w:eastAsia="Calibri" w:hAnsi="Calibri" w:cs="Times New Roman"/>
        </w:rPr>
        <w:t xml:space="preserve"> </w:t>
      </w:r>
    </w:p>
    <w:p w14:paraId="069995BF" w14:textId="77777777" w:rsidR="00B11F09" w:rsidRDefault="00B11F09" w:rsidP="00B11F09"/>
    <w:p w14:paraId="4D12858C" w14:textId="77777777" w:rsidR="00BD2BE3" w:rsidRDefault="00BD2BE3" w:rsidP="00BD2BE3">
      <w:pPr>
        <w:sectPr w:rsidR="00BD2BE3" w:rsidSect="00CD093F">
          <w:footerReference w:type="default" r:id="rId18"/>
          <w:headerReference w:type="first" r:id="rId19"/>
          <w:footerReference w:type="first" r:id="rId20"/>
          <w:pgSz w:w="11906" w:h="16838" w:code="9"/>
          <w:pgMar w:top="1418" w:right="1418" w:bottom="1418" w:left="1985" w:header="709" w:footer="709" w:gutter="0"/>
          <w:paperSrc w:first="15" w:other="15"/>
          <w:pgNumType w:start="2"/>
          <w:cols w:space="708"/>
          <w:titlePg/>
          <w:docGrid w:linePitch="326"/>
        </w:sectPr>
      </w:pPr>
    </w:p>
    <w:p w14:paraId="5A9A186F" w14:textId="77777777" w:rsidR="00C4786E" w:rsidRPr="00222E78" w:rsidRDefault="00327BEA" w:rsidP="00C4786E">
      <w:pPr>
        <w:pStyle w:val="Tittelside2"/>
        <w:rPr>
          <w:rFonts w:asciiTheme="minorHAnsi" w:eastAsiaTheme="minorEastAsia" w:hAnsiTheme="minorHAnsi" w:cstheme="minorHAnsi"/>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Pr>
          <w:rFonts w:ascii="Calibri" w:eastAsia="Calibri" w:hAnsi="Calibri" w:cs="Calibri"/>
          <w:lang w:val="en-US"/>
        </w:rPr>
        <w:lastRenderedPageBreak/>
        <w:t>Innhald</w:t>
      </w:r>
    </w:p>
    <w:sdt>
      <w:sdtPr>
        <w:rPr>
          <w:rFonts w:cstheme="minorHAnsi"/>
        </w:rPr>
        <w:id w:val="374357955"/>
        <w:docPartObj>
          <w:docPartGallery w:val="Table of Contents"/>
          <w:docPartUnique/>
        </w:docPartObj>
      </w:sdtPr>
      <w:sdtEndPr>
        <w:rPr>
          <w:rFonts w:cstheme="minorBidi"/>
          <w:noProof/>
        </w:rPr>
      </w:sdtEndPr>
      <w:sdtContent>
        <w:p w14:paraId="64A84C97" w14:textId="77777777" w:rsidR="004643D8" w:rsidRPr="00222E78" w:rsidRDefault="004643D8" w:rsidP="008727DF">
          <w:pPr>
            <w:rPr>
              <w:rFonts w:cstheme="minorHAnsi"/>
            </w:rPr>
          </w:pPr>
        </w:p>
        <w:p w14:paraId="0286FF2E" w14:textId="2F5F9ED2" w:rsidR="00EA0961" w:rsidRDefault="00327BEA">
          <w:pPr>
            <w:pStyle w:val="INNH1"/>
            <w:rPr>
              <w:rFonts w:asciiTheme="minorHAnsi" w:eastAsiaTheme="minorEastAsia" w:hAnsiTheme="minorHAnsi" w:cstheme="minorBidi"/>
              <w:b w:val="0"/>
              <w:bCs w:val="0"/>
              <w:caps w:val="0"/>
              <w:noProof/>
              <w:kern w:val="2"/>
              <w:sz w:val="24"/>
              <w:szCs w:val="24"/>
              <w14:ligatures w14:val="standardContextual"/>
            </w:rPr>
          </w:pPr>
          <w:r w:rsidRPr="00222E78">
            <w:rPr>
              <w:rFonts w:asciiTheme="minorHAnsi" w:hAnsiTheme="minorHAnsi" w:cstheme="minorHAnsi"/>
            </w:rPr>
            <w:fldChar w:fldCharType="begin"/>
          </w:r>
          <w:r w:rsidRPr="00222E78">
            <w:rPr>
              <w:rFonts w:asciiTheme="minorHAnsi" w:hAnsiTheme="minorHAnsi" w:cstheme="minorHAnsi"/>
            </w:rPr>
            <w:instrText xml:space="preserve"> TOC \o "1-3" \h \z \u </w:instrText>
          </w:r>
          <w:r w:rsidRPr="00222E78">
            <w:rPr>
              <w:rFonts w:asciiTheme="minorHAnsi" w:hAnsiTheme="minorHAnsi" w:cstheme="minorHAnsi"/>
            </w:rPr>
            <w:fldChar w:fldCharType="separate"/>
          </w:r>
          <w:hyperlink w:anchor="_Toc227151992" w:history="1">
            <w:r w:rsidR="00EA0961" w:rsidRPr="00F329ED">
              <w:rPr>
                <w:rStyle w:val="Hyperkobling"/>
                <w:noProof/>
              </w:rPr>
              <w:t>1.</w:t>
            </w:r>
            <w:r w:rsidR="00EA0961">
              <w:rPr>
                <w:rFonts w:asciiTheme="minorHAnsi" w:eastAsiaTheme="minorEastAsia" w:hAnsiTheme="minorHAnsi" w:cstheme="minorBidi"/>
                <w:b w:val="0"/>
                <w:bCs w:val="0"/>
                <w:caps w:val="0"/>
                <w:noProof/>
                <w:kern w:val="2"/>
                <w:sz w:val="24"/>
                <w:szCs w:val="24"/>
                <w14:ligatures w14:val="standardContextual"/>
              </w:rPr>
              <w:tab/>
            </w:r>
            <w:r w:rsidR="00EA0961" w:rsidRPr="00F329ED">
              <w:rPr>
                <w:rStyle w:val="Hyperkobling"/>
                <w:rFonts w:eastAsia="Arial"/>
                <w:noProof/>
                <w:lang w:val="en-US"/>
              </w:rPr>
              <w:t>Alminnelege vilkår</w:t>
            </w:r>
            <w:r w:rsidR="00EA0961">
              <w:rPr>
                <w:noProof/>
                <w:webHidden/>
              </w:rPr>
              <w:tab/>
            </w:r>
            <w:r w:rsidR="00EA0961">
              <w:rPr>
                <w:noProof/>
                <w:webHidden/>
              </w:rPr>
              <w:fldChar w:fldCharType="begin"/>
            </w:r>
            <w:r w:rsidR="00EA0961">
              <w:rPr>
                <w:noProof/>
                <w:webHidden/>
              </w:rPr>
              <w:instrText xml:space="preserve"> PAGEREF _Toc227151992 \h </w:instrText>
            </w:r>
            <w:r w:rsidR="00EA0961">
              <w:rPr>
                <w:noProof/>
                <w:webHidden/>
              </w:rPr>
            </w:r>
            <w:r w:rsidR="00EA0961">
              <w:rPr>
                <w:noProof/>
                <w:webHidden/>
              </w:rPr>
              <w:fldChar w:fldCharType="separate"/>
            </w:r>
            <w:r w:rsidR="00EA0961">
              <w:rPr>
                <w:noProof/>
                <w:webHidden/>
              </w:rPr>
              <w:t>5</w:t>
            </w:r>
            <w:r w:rsidR="00EA0961">
              <w:rPr>
                <w:noProof/>
                <w:webHidden/>
              </w:rPr>
              <w:fldChar w:fldCharType="end"/>
            </w:r>
          </w:hyperlink>
        </w:p>
        <w:p w14:paraId="0FF838CB" w14:textId="39D71E3F"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1993" w:history="1">
            <w:r w:rsidRPr="00F329ED">
              <w:rPr>
                <w:rStyle w:val="Hyperkobling"/>
                <w:noProof/>
              </w:rPr>
              <w:t>1.1</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Avtaleomfang</w:t>
            </w:r>
            <w:r>
              <w:rPr>
                <w:noProof/>
                <w:webHidden/>
              </w:rPr>
              <w:tab/>
            </w:r>
            <w:r>
              <w:rPr>
                <w:noProof/>
                <w:webHidden/>
              </w:rPr>
              <w:fldChar w:fldCharType="begin"/>
            </w:r>
            <w:r>
              <w:rPr>
                <w:noProof/>
                <w:webHidden/>
              </w:rPr>
              <w:instrText xml:space="preserve"> PAGEREF _Toc227151993 \h </w:instrText>
            </w:r>
            <w:r>
              <w:rPr>
                <w:noProof/>
                <w:webHidden/>
              </w:rPr>
            </w:r>
            <w:r>
              <w:rPr>
                <w:noProof/>
                <w:webHidden/>
              </w:rPr>
              <w:fldChar w:fldCharType="separate"/>
            </w:r>
            <w:r>
              <w:rPr>
                <w:noProof/>
                <w:webHidden/>
              </w:rPr>
              <w:t>5</w:t>
            </w:r>
            <w:r>
              <w:rPr>
                <w:noProof/>
                <w:webHidden/>
              </w:rPr>
              <w:fldChar w:fldCharType="end"/>
            </w:r>
          </w:hyperlink>
        </w:p>
        <w:p w14:paraId="40A77640" w14:textId="5F136F31"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1994" w:history="1">
            <w:r w:rsidRPr="00F329ED">
              <w:rPr>
                <w:rStyle w:val="Hyperkobling"/>
                <w:noProof/>
              </w:rPr>
              <w:t>1.2</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Tolking – rangordning</w:t>
            </w:r>
            <w:r>
              <w:rPr>
                <w:noProof/>
                <w:webHidden/>
              </w:rPr>
              <w:tab/>
            </w:r>
            <w:r>
              <w:rPr>
                <w:noProof/>
                <w:webHidden/>
              </w:rPr>
              <w:fldChar w:fldCharType="begin"/>
            </w:r>
            <w:r>
              <w:rPr>
                <w:noProof/>
                <w:webHidden/>
              </w:rPr>
              <w:instrText xml:space="preserve"> PAGEREF _Toc227151994 \h </w:instrText>
            </w:r>
            <w:r>
              <w:rPr>
                <w:noProof/>
                <w:webHidden/>
              </w:rPr>
            </w:r>
            <w:r>
              <w:rPr>
                <w:noProof/>
                <w:webHidden/>
              </w:rPr>
              <w:fldChar w:fldCharType="separate"/>
            </w:r>
            <w:r>
              <w:rPr>
                <w:noProof/>
                <w:webHidden/>
              </w:rPr>
              <w:t>5</w:t>
            </w:r>
            <w:r>
              <w:rPr>
                <w:noProof/>
                <w:webHidden/>
              </w:rPr>
              <w:fldChar w:fldCharType="end"/>
            </w:r>
          </w:hyperlink>
        </w:p>
        <w:p w14:paraId="7370500F" w14:textId="424C69DC" w:rsidR="00EA0961" w:rsidRDefault="00EA0961">
          <w:pPr>
            <w:pStyle w:val="INNH1"/>
            <w:rPr>
              <w:rFonts w:asciiTheme="minorHAnsi" w:eastAsiaTheme="minorEastAsia" w:hAnsiTheme="minorHAnsi" w:cstheme="minorBidi"/>
              <w:b w:val="0"/>
              <w:bCs w:val="0"/>
              <w:caps w:val="0"/>
              <w:noProof/>
              <w:kern w:val="2"/>
              <w:sz w:val="24"/>
              <w:szCs w:val="24"/>
              <w14:ligatures w14:val="standardContextual"/>
            </w:rPr>
          </w:pPr>
          <w:hyperlink w:anchor="_Toc227151995" w:history="1">
            <w:r w:rsidRPr="00F329ED">
              <w:rPr>
                <w:rStyle w:val="Hyperkobling"/>
                <w:noProof/>
              </w:rPr>
              <w:t>2.</w:t>
            </w:r>
            <w:r>
              <w:rPr>
                <w:rFonts w:asciiTheme="minorHAnsi" w:eastAsiaTheme="minorEastAsia" w:hAnsiTheme="minorHAnsi" w:cstheme="minorBidi"/>
                <w:b w:val="0"/>
                <w:bCs w:val="0"/>
                <w:caps w:val="0"/>
                <w:noProof/>
                <w:kern w:val="2"/>
                <w:sz w:val="24"/>
                <w:szCs w:val="24"/>
                <w14:ligatures w14:val="standardContextual"/>
              </w:rPr>
              <w:tab/>
            </w:r>
            <w:r w:rsidRPr="00F329ED">
              <w:rPr>
                <w:rStyle w:val="Hyperkobling"/>
                <w:rFonts w:eastAsia="Arial"/>
                <w:noProof/>
                <w:lang w:val="en-US"/>
              </w:rPr>
              <w:t>Gjennomføring av Avtalen</w:t>
            </w:r>
            <w:r>
              <w:rPr>
                <w:noProof/>
                <w:webHidden/>
              </w:rPr>
              <w:tab/>
            </w:r>
            <w:r>
              <w:rPr>
                <w:noProof/>
                <w:webHidden/>
              </w:rPr>
              <w:fldChar w:fldCharType="begin"/>
            </w:r>
            <w:r>
              <w:rPr>
                <w:noProof/>
                <w:webHidden/>
              </w:rPr>
              <w:instrText xml:space="preserve"> PAGEREF _Toc227151995 \h </w:instrText>
            </w:r>
            <w:r>
              <w:rPr>
                <w:noProof/>
                <w:webHidden/>
              </w:rPr>
            </w:r>
            <w:r>
              <w:rPr>
                <w:noProof/>
                <w:webHidden/>
              </w:rPr>
              <w:fldChar w:fldCharType="separate"/>
            </w:r>
            <w:r>
              <w:rPr>
                <w:noProof/>
                <w:webHidden/>
              </w:rPr>
              <w:t>6</w:t>
            </w:r>
            <w:r>
              <w:rPr>
                <w:noProof/>
                <w:webHidden/>
              </w:rPr>
              <w:fldChar w:fldCharType="end"/>
            </w:r>
          </w:hyperlink>
        </w:p>
        <w:p w14:paraId="36BC5559" w14:textId="17863AEF"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1996" w:history="1">
            <w:r w:rsidRPr="00F329ED">
              <w:rPr>
                <w:rStyle w:val="Hyperkobling"/>
                <w:noProof/>
              </w:rPr>
              <w:t>2.1</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Partane sine representantar</w:t>
            </w:r>
            <w:r>
              <w:rPr>
                <w:noProof/>
                <w:webHidden/>
              </w:rPr>
              <w:tab/>
            </w:r>
            <w:r>
              <w:rPr>
                <w:noProof/>
                <w:webHidden/>
              </w:rPr>
              <w:fldChar w:fldCharType="begin"/>
            </w:r>
            <w:r>
              <w:rPr>
                <w:noProof/>
                <w:webHidden/>
              </w:rPr>
              <w:instrText xml:space="preserve"> PAGEREF _Toc227151996 \h </w:instrText>
            </w:r>
            <w:r>
              <w:rPr>
                <w:noProof/>
                <w:webHidden/>
              </w:rPr>
            </w:r>
            <w:r>
              <w:rPr>
                <w:noProof/>
                <w:webHidden/>
              </w:rPr>
              <w:fldChar w:fldCharType="separate"/>
            </w:r>
            <w:r>
              <w:rPr>
                <w:noProof/>
                <w:webHidden/>
              </w:rPr>
              <w:t>6</w:t>
            </w:r>
            <w:r>
              <w:rPr>
                <w:noProof/>
                <w:webHidden/>
              </w:rPr>
              <w:fldChar w:fldCharType="end"/>
            </w:r>
          </w:hyperlink>
        </w:p>
        <w:p w14:paraId="72230195" w14:textId="0A994AB4"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1997" w:history="1">
            <w:r w:rsidRPr="00F329ED">
              <w:rPr>
                <w:rStyle w:val="Hyperkobling"/>
                <w:noProof/>
              </w:rPr>
              <w:t>2.2</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Møte</w:t>
            </w:r>
            <w:r>
              <w:rPr>
                <w:noProof/>
                <w:webHidden/>
              </w:rPr>
              <w:tab/>
            </w:r>
            <w:r>
              <w:rPr>
                <w:noProof/>
                <w:webHidden/>
              </w:rPr>
              <w:fldChar w:fldCharType="begin"/>
            </w:r>
            <w:r>
              <w:rPr>
                <w:noProof/>
                <w:webHidden/>
              </w:rPr>
              <w:instrText xml:space="preserve"> PAGEREF _Toc227151997 \h </w:instrText>
            </w:r>
            <w:r>
              <w:rPr>
                <w:noProof/>
                <w:webHidden/>
              </w:rPr>
            </w:r>
            <w:r>
              <w:rPr>
                <w:noProof/>
                <w:webHidden/>
              </w:rPr>
              <w:fldChar w:fldCharType="separate"/>
            </w:r>
            <w:r>
              <w:rPr>
                <w:noProof/>
                <w:webHidden/>
              </w:rPr>
              <w:t>6</w:t>
            </w:r>
            <w:r>
              <w:rPr>
                <w:noProof/>
                <w:webHidden/>
              </w:rPr>
              <w:fldChar w:fldCharType="end"/>
            </w:r>
          </w:hyperlink>
        </w:p>
        <w:p w14:paraId="4400B18E" w14:textId="10140CB6"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1998" w:history="1">
            <w:r w:rsidRPr="00F329ED">
              <w:rPr>
                <w:rStyle w:val="Hyperkobling"/>
                <w:noProof/>
              </w:rPr>
              <w:t>2.3</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rPr>
              <w:t>Risiko og ansvar for kommunikasjon og dokumentasjon</w:t>
            </w:r>
            <w:r>
              <w:rPr>
                <w:noProof/>
                <w:webHidden/>
              </w:rPr>
              <w:tab/>
            </w:r>
            <w:r>
              <w:rPr>
                <w:noProof/>
                <w:webHidden/>
              </w:rPr>
              <w:fldChar w:fldCharType="begin"/>
            </w:r>
            <w:r>
              <w:rPr>
                <w:noProof/>
                <w:webHidden/>
              </w:rPr>
              <w:instrText xml:space="preserve"> PAGEREF _Toc227151998 \h </w:instrText>
            </w:r>
            <w:r>
              <w:rPr>
                <w:noProof/>
                <w:webHidden/>
              </w:rPr>
            </w:r>
            <w:r>
              <w:rPr>
                <w:noProof/>
                <w:webHidden/>
              </w:rPr>
              <w:fldChar w:fldCharType="separate"/>
            </w:r>
            <w:r>
              <w:rPr>
                <w:noProof/>
                <w:webHidden/>
              </w:rPr>
              <w:t>6</w:t>
            </w:r>
            <w:r>
              <w:rPr>
                <w:noProof/>
                <w:webHidden/>
              </w:rPr>
              <w:fldChar w:fldCharType="end"/>
            </w:r>
          </w:hyperlink>
        </w:p>
        <w:p w14:paraId="69A87B4F" w14:textId="4A018554"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1999" w:history="1">
            <w:r w:rsidRPr="00F329ED">
              <w:rPr>
                <w:rStyle w:val="Hyperkobling"/>
                <w:noProof/>
              </w:rPr>
              <w:t>2.4</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rPr>
              <w:t>Skriftlige varsel, krav eller andre meldingar</w:t>
            </w:r>
            <w:r>
              <w:rPr>
                <w:noProof/>
                <w:webHidden/>
              </w:rPr>
              <w:tab/>
            </w:r>
            <w:r>
              <w:rPr>
                <w:noProof/>
                <w:webHidden/>
              </w:rPr>
              <w:fldChar w:fldCharType="begin"/>
            </w:r>
            <w:r>
              <w:rPr>
                <w:noProof/>
                <w:webHidden/>
              </w:rPr>
              <w:instrText xml:space="preserve"> PAGEREF _Toc227151999 \h </w:instrText>
            </w:r>
            <w:r>
              <w:rPr>
                <w:noProof/>
                <w:webHidden/>
              </w:rPr>
            </w:r>
            <w:r>
              <w:rPr>
                <w:noProof/>
                <w:webHidden/>
              </w:rPr>
              <w:fldChar w:fldCharType="separate"/>
            </w:r>
            <w:r>
              <w:rPr>
                <w:noProof/>
                <w:webHidden/>
              </w:rPr>
              <w:t>7</w:t>
            </w:r>
            <w:r>
              <w:rPr>
                <w:noProof/>
                <w:webHidden/>
              </w:rPr>
              <w:fldChar w:fldCharType="end"/>
            </w:r>
          </w:hyperlink>
        </w:p>
        <w:p w14:paraId="7F8F8706" w14:textId="2ED657AE" w:rsidR="00EA0961" w:rsidRDefault="00EA0961">
          <w:pPr>
            <w:pStyle w:val="INNH1"/>
            <w:rPr>
              <w:rFonts w:asciiTheme="minorHAnsi" w:eastAsiaTheme="minorEastAsia" w:hAnsiTheme="minorHAnsi" w:cstheme="minorBidi"/>
              <w:b w:val="0"/>
              <w:bCs w:val="0"/>
              <w:caps w:val="0"/>
              <w:noProof/>
              <w:kern w:val="2"/>
              <w:sz w:val="24"/>
              <w:szCs w:val="24"/>
              <w14:ligatures w14:val="standardContextual"/>
            </w:rPr>
          </w:pPr>
          <w:hyperlink w:anchor="_Toc227152000" w:history="1">
            <w:r w:rsidRPr="00F329ED">
              <w:rPr>
                <w:rStyle w:val="Hyperkobling"/>
                <w:noProof/>
              </w:rPr>
              <w:t>3.</w:t>
            </w:r>
            <w:r>
              <w:rPr>
                <w:rFonts w:asciiTheme="minorHAnsi" w:eastAsiaTheme="minorEastAsia" w:hAnsiTheme="minorHAnsi" w:cstheme="minorBidi"/>
                <w:b w:val="0"/>
                <w:bCs w:val="0"/>
                <w:caps w:val="0"/>
                <w:noProof/>
                <w:kern w:val="2"/>
                <w:sz w:val="24"/>
                <w:szCs w:val="24"/>
                <w14:ligatures w14:val="standardContextual"/>
              </w:rPr>
              <w:tab/>
            </w:r>
            <w:r w:rsidRPr="00F329ED">
              <w:rPr>
                <w:rStyle w:val="Hyperkobling"/>
                <w:rFonts w:eastAsia="Arial"/>
                <w:noProof/>
                <w:lang w:val="en-US"/>
              </w:rPr>
              <w:t>Endringar etter avtaleinngåing</w:t>
            </w:r>
            <w:r>
              <w:rPr>
                <w:noProof/>
                <w:webHidden/>
              </w:rPr>
              <w:tab/>
            </w:r>
            <w:r>
              <w:rPr>
                <w:noProof/>
                <w:webHidden/>
              </w:rPr>
              <w:fldChar w:fldCharType="begin"/>
            </w:r>
            <w:r>
              <w:rPr>
                <w:noProof/>
                <w:webHidden/>
              </w:rPr>
              <w:instrText xml:space="preserve"> PAGEREF _Toc227152000 \h </w:instrText>
            </w:r>
            <w:r>
              <w:rPr>
                <w:noProof/>
                <w:webHidden/>
              </w:rPr>
            </w:r>
            <w:r>
              <w:rPr>
                <w:noProof/>
                <w:webHidden/>
              </w:rPr>
              <w:fldChar w:fldCharType="separate"/>
            </w:r>
            <w:r>
              <w:rPr>
                <w:noProof/>
                <w:webHidden/>
              </w:rPr>
              <w:t>7</w:t>
            </w:r>
            <w:r>
              <w:rPr>
                <w:noProof/>
                <w:webHidden/>
              </w:rPr>
              <w:fldChar w:fldCharType="end"/>
            </w:r>
          </w:hyperlink>
        </w:p>
        <w:p w14:paraId="403BDEA6" w14:textId="2C7EB10D" w:rsidR="00EA0961" w:rsidRDefault="00EA0961">
          <w:pPr>
            <w:pStyle w:val="INNH1"/>
            <w:rPr>
              <w:rFonts w:asciiTheme="minorHAnsi" w:eastAsiaTheme="minorEastAsia" w:hAnsiTheme="minorHAnsi" w:cstheme="minorBidi"/>
              <w:b w:val="0"/>
              <w:bCs w:val="0"/>
              <w:caps w:val="0"/>
              <w:noProof/>
              <w:kern w:val="2"/>
              <w:sz w:val="24"/>
              <w:szCs w:val="24"/>
              <w14:ligatures w14:val="standardContextual"/>
            </w:rPr>
          </w:pPr>
          <w:hyperlink w:anchor="_Toc227152001" w:history="1">
            <w:r w:rsidRPr="00F329ED">
              <w:rPr>
                <w:rStyle w:val="Hyperkobling"/>
                <w:noProof/>
              </w:rPr>
              <w:t>4.</w:t>
            </w:r>
            <w:r>
              <w:rPr>
                <w:rFonts w:asciiTheme="minorHAnsi" w:eastAsiaTheme="minorEastAsia" w:hAnsiTheme="minorHAnsi" w:cstheme="minorBidi"/>
                <w:b w:val="0"/>
                <w:bCs w:val="0"/>
                <w:caps w:val="0"/>
                <w:noProof/>
                <w:kern w:val="2"/>
                <w:sz w:val="24"/>
                <w:szCs w:val="24"/>
                <w14:ligatures w14:val="standardContextual"/>
              </w:rPr>
              <w:tab/>
            </w:r>
            <w:r w:rsidRPr="00F329ED">
              <w:rPr>
                <w:rStyle w:val="Hyperkobling"/>
                <w:rFonts w:eastAsia="Arial"/>
                <w:noProof/>
              </w:rPr>
              <w:t>Varigheit, avbestilling og mellombels stans av bistanden</w:t>
            </w:r>
            <w:r>
              <w:rPr>
                <w:noProof/>
                <w:webHidden/>
              </w:rPr>
              <w:tab/>
            </w:r>
            <w:r>
              <w:rPr>
                <w:noProof/>
                <w:webHidden/>
              </w:rPr>
              <w:fldChar w:fldCharType="begin"/>
            </w:r>
            <w:r>
              <w:rPr>
                <w:noProof/>
                <w:webHidden/>
              </w:rPr>
              <w:instrText xml:space="preserve"> PAGEREF _Toc227152001 \h </w:instrText>
            </w:r>
            <w:r>
              <w:rPr>
                <w:noProof/>
                <w:webHidden/>
              </w:rPr>
            </w:r>
            <w:r>
              <w:rPr>
                <w:noProof/>
                <w:webHidden/>
              </w:rPr>
              <w:fldChar w:fldCharType="separate"/>
            </w:r>
            <w:r>
              <w:rPr>
                <w:noProof/>
                <w:webHidden/>
              </w:rPr>
              <w:t>7</w:t>
            </w:r>
            <w:r>
              <w:rPr>
                <w:noProof/>
                <w:webHidden/>
              </w:rPr>
              <w:fldChar w:fldCharType="end"/>
            </w:r>
          </w:hyperlink>
        </w:p>
        <w:p w14:paraId="53D96EAE" w14:textId="2821844C"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02" w:history="1">
            <w:r w:rsidRPr="00F329ED">
              <w:rPr>
                <w:rStyle w:val="Hyperkobling"/>
                <w:noProof/>
              </w:rPr>
              <w:t>4.1</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Varigheit</w:t>
            </w:r>
            <w:r>
              <w:rPr>
                <w:noProof/>
                <w:webHidden/>
              </w:rPr>
              <w:tab/>
            </w:r>
            <w:r>
              <w:rPr>
                <w:noProof/>
                <w:webHidden/>
              </w:rPr>
              <w:fldChar w:fldCharType="begin"/>
            </w:r>
            <w:r>
              <w:rPr>
                <w:noProof/>
                <w:webHidden/>
              </w:rPr>
              <w:instrText xml:space="preserve"> PAGEREF _Toc227152002 \h </w:instrText>
            </w:r>
            <w:r>
              <w:rPr>
                <w:noProof/>
                <w:webHidden/>
              </w:rPr>
            </w:r>
            <w:r>
              <w:rPr>
                <w:noProof/>
                <w:webHidden/>
              </w:rPr>
              <w:fldChar w:fldCharType="separate"/>
            </w:r>
            <w:r>
              <w:rPr>
                <w:noProof/>
                <w:webHidden/>
              </w:rPr>
              <w:t>7</w:t>
            </w:r>
            <w:r>
              <w:rPr>
                <w:noProof/>
                <w:webHidden/>
              </w:rPr>
              <w:fldChar w:fldCharType="end"/>
            </w:r>
          </w:hyperlink>
        </w:p>
        <w:p w14:paraId="5777E406" w14:textId="4726ACD0"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03" w:history="1">
            <w:r w:rsidRPr="00F329ED">
              <w:rPr>
                <w:rStyle w:val="Hyperkobling"/>
                <w:noProof/>
              </w:rPr>
              <w:t>4.2</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Avbestilling</w:t>
            </w:r>
            <w:r>
              <w:rPr>
                <w:noProof/>
                <w:webHidden/>
              </w:rPr>
              <w:tab/>
            </w:r>
            <w:r>
              <w:rPr>
                <w:noProof/>
                <w:webHidden/>
              </w:rPr>
              <w:fldChar w:fldCharType="begin"/>
            </w:r>
            <w:r>
              <w:rPr>
                <w:noProof/>
                <w:webHidden/>
              </w:rPr>
              <w:instrText xml:space="preserve"> PAGEREF _Toc227152003 \h </w:instrText>
            </w:r>
            <w:r>
              <w:rPr>
                <w:noProof/>
                <w:webHidden/>
              </w:rPr>
            </w:r>
            <w:r>
              <w:rPr>
                <w:noProof/>
                <w:webHidden/>
              </w:rPr>
              <w:fldChar w:fldCharType="separate"/>
            </w:r>
            <w:r>
              <w:rPr>
                <w:noProof/>
                <w:webHidden/>
              </w:rPr>
              <w:t>7</w:t>
            </w:r>
            <w:r>
              <w:rPr>
                <w:noProof/>
                <w:webHidden/>
              </w:rPr>
              <w:fldChar w:fldCharType="end"/>
            </w:r>
          </w:hyperlink>
        </w:p>
        <w:p w14:paraId="2D7399B7" w14:textId="42958E0E"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04" w:history="1">
            <w:r w:rsidRPr="00F329ED">
              <w:rPr>
                <w:rStyle w:val="Hyperkobling"/>
                <w:noProof/>
              </w:rPr>
              <w:t>4.3</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Mellombels stans av bistanden</w:t>
            </w:r>
            <w:r>
              <w:rPr>
                <w:noProof/>
                <w:webHidden/>
              </w:rPr>
              <w:tab/>
            </w:r>
            <w:r>
              <w:rPr>
                <w:noProof/>
                <w:webHidden/>
              </w:rPr>
              <w:fldChar w:fldCharType="begin"/>
            </w:r>
            <w:r>
              <w:rPr>
                <w:noProof/>
                <w:webHidden/>
              </w:rPr>
              <w:instrText xml:space="preserve"> PAGEREF _Toc227152004 \h </w:instrText>
            </w:r>
            <w:r>
              <w:rPr>
                <w:noProof/>
                <w:webHidden/>
              </w:rPr>
            </w:r>
            <w:r>
              <w:rPr>
                <w:noProof/>
                <w:webHidden/>
              </w:rPr>
              <w:fldChar w:fldCharType="separate"/>
            </w:r>
            <w:r>
              <w:rPr>
                <w:noProof/>
                <w:webHidden/>
              </w:rPr>
              <w:t>8</w:t>
            </w:r>
            <w:r>
              <w:rPr>
                <w:noProof/>
                <w:webHidden/>
              </w:rPr>
              <w:fldChar w:fldCharType="end"/>
            </w:r>
          </w:hyperlink>
        </w:p>
        <w:p w14:paraId="46DCCBA9" w14:textId="48E413C1" w:rsidR="00EA0961" w:rsidRDefault="00EA0961">
          <w:pPr>
            <w:pStyle w:val="INNH1"/>
            <w:rPr>
              <w:rFonts w:asciiTheme="minorHAnsi" w:eastAsiaTheme="minorEastAsia" w:hAnsiTheme="minorHAnsi" w:cstheme="minorBidi"/>
              <w:b w:val="0"/>
              <w:bCs w:val="0"/>
              <w:caps w:val="0"/>
              <w:noProof/>
              <w:kern w:val="2"/>
              <w:sz w:val="24"/>
              <w:szCs w:val="24"/>
              <w14:ligatures w14:val="standardContextual"/>
            </w:rPr>
          </w:pPr>
          <w:hyperlink w:anchor="_Toc227152005" w:history="1">
            <w:r w:rsidRPr="00F329ED">
              <w:rPr>
                <w:rStyle w:val="Hyperkobling"/>
                <w:noProof/>
              </w:rPr>
              <w:t>5.</w:t>
            </w:r>
            <w:r>
              <w:rPr>
                <w:rFonts w:asciiTheme="minorHAnsi" w:eastAsiaTheme="minorEastAsia" w:hAnsiTheme="minorHAnsi" w:cstheme="minorBidi"/>
                <w:b w:val="0"/>
                <w:bCs w:val="0"/>
                <w:caps w:val="0"/>
                <w:noProof/>
                <w:kern w:val="2"/>
                <w:sz w:val="24"/>
                <w:szCs w:val="24"/>
                <w14:ligatures w14:val="standardContextual"/>
              </w:rPr>
              <w:tab/>
            </w:r>
            <w:r w:rsidRPr="00F329ED">
              <w:rPr>
                <w:rStyle w:val="Hyperkobling"/>
                <w:rFonts w:eastAsia="Arial"/>
                <w:noProof/>
                <w:lang w:val="en-US"/>
              </w:rPr>
              <w:t>Partane sine plikter</w:t>
            </w:r>
            <w:r>
              <w:rPr>
                <w:noProof/>
                <w:webHidden/>
              </w:rPr>
              <w:tab/>
            </w:r>
            <w:r>
              <w:rPr>
                <w:noProof/>
                <w:webHidden/>
              </w:rPr>
              <w:fldChar w:fldCharType="begin"/>
            </w:r>
            <w:r>
              <w:rPr>
                <w:noProof/>
                <w:webHidden/>
              </w:rPr>
              <w:instrText xml:space="preserve"> PAGEREF _Toc227152005 \h </w:instrText>
            </w:r>
            <w:r>
              <w:rPr>
                <w:noProof/>
                <w:webHidden/>
              </w:rPr>
            </w:r>
            <w:r>
              <w:rPr>
                <w:noProof/>
                <w:webHidden/>
              </w:rPr>
              <w:fldChar w:fldCharType="separate"/>
            </w:r>
            <w:r>
              <w:rPr>
                <w:noProof/>
                <w:webHidden/>
              </w:rPr>
              <w:t>8</w:t>
            </w:r>
            <w:r>
              <w:rPr>
                <w:noProof/>
                <w:webHidden/>
              </w:rPr>
              <w:fldChar w:fldCharType="end"/>
            </w:r>
          </w:hyperlink>
        </w:p>
        <w:p w14:paraId="1F7DE57E" w14:textId="7825CDC1"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06" w:history="1">
            <w:r w:rsidRPr="00F329ED">
              <w:rPr>
                <w:rStyle w:val="Hyperkobling"/>
                <w:noProof/>
              </w:rPr>
              <w:t>5.1</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Overordna ansvar</w:t>
            </w:r>
            <w:r>
              <w:rPr>
                <w:noProof/>
                <w:webHidden/>
              </w:rPr>
              <w:tab/>
            </w:r>
            <w:r>
              <w:rPr>
                <w:noProof/>
                <w:webHidden/>
              </w:rPr>
              <w:fldChar w:fldCharType="begin"/>
            </w:r>
            <w:r>
              <w:rPr>
                <w:noProof/>
                <w:webHidden/>
              </w:rPr>
              <w:instrText xml:space="preserve"> PAGEREF _Toc227152006 \h </w:instrText>
            </w:r>
            <w:r>
              <w:rPr>
                <w:noProof/>
                <w:webHidden/>
              </w:rPr>
            </w:r>
            <w:r>
              <w:rPr>
                <w:noProof/>
                <w:webHidden/>
              </w:rPr>
              <w:fldChar w:fldCharType="separate"/>
            </w:r>
            <w:r>
              <w:rPr>
                <w:noProof/>
                <w:webHidden/>
              </w:rPr>
              <w:t>8</w:t>
            </w:r>
            <w:r>
              <w:rPr>
                <w:noProof/>
                <w:webHidden/>
              </w:rPr>
              <w:fldChar w:fldCharType="end"/>
            </w:r>
          </w:hyperlink>
        </w:p>
        <w:p w14:paraId="3BD9D71C" w14:textId="64C71622" w:rsidR="00EA0961" w:rsidRDefault="00EA0961">
          <w:pPr>
            <w:pStyle w:val="INNH3"/>
            <w:rPr>
              <w:rFonts w:asciiTheme="minorHAnsi" w:eastAsiaTheme="minorEastAsia" w:hAnsiTheme="minorHAnsi" w:cstheme="minorBidi"/>
              <w:i w:val="0"/>
              <w:iCs w:val="0"/>
              <w:noProof/>
              <w:kern w:val="2"/>
              <w:sz w:val="24"/>
              <w:szCs w:val="24"/>
              <w14:ligatures w14:val="standardContextual"/>
            </w:rPr>
          </w:pPr>
          <w:hyperlink w:anchor="_Toc227152007" w:history="1">
            <w:r w:rsidRPr="00F329ED">
              <w:rPr>
                <w:rStyle w:val="Hyperkobling"/>
                <w:noProof/>
              </w:rPr>
              <w:t>5.1.1</w:t>
            </w:r>
            <w:r>
              <w:rPr>
                <w:rFonts w:asciiTheme="minorHAnsi" w:eastAsiaTheme="minorEastAsia" w:hAnsiTheme="minorHAnsi" w:cstheme="minorBidi"/>
                <w:i w:val="0"/>
                <w:iCs w:val="0"/>
                <w:noProof/>
                <w:kern w:val="2"/>
                <w:sz w:val="24"/>
                <w:szCs w:val="24"/>
                <w14:ligatures w14:val="standardContextual"/>
              </w:rPr>
              <w:tab/>
            </w:r>
            <w:r w:rsidRPr="00F329ED">
              <w:rPr>
                <w:rStyle w:val="Hyperkobling"/>
                <w:rFonts w:eastAsia="Arial"/>
                <w:noProof/>
              </w:rPr>
              <w:t>Leverandøren sitt ansvar og kompetanse</w:t>
            </w:r>
            <w:r>
              <w:rPr>
                <w:noProof/>
                <w:webHidden/>
              </w:rPr>
              <w:tab/>
            </w:r>
            <w:r>
              <w:rPr>
                <w:noProof/>
                <w:webHidden/>
              </w:rPr>
              <w:fldChar w:fldCharType="begin"/>
            </w:r>
            <w:r>
              <w:rPr>
                <w:noProof/>
                <w:webHidden/>
              </w:rPr>
              <w:instrText xml:space="preserve"> PAGEREF _Toc227152007 \h </w:instrText>
            </w:r>
            <w:r>
              <w:rPr>
                <w:noProof/>
                <w:webHidden/>
              </w:rPr>
            </w:r>
            <w:r>
              <w:rPr>
                <w:noProof/>
                <w:webHidden/>
              </w:rPr>
              <w:fldChar w:fldCharType="separate"/>
            </w:r>
            <w:r>
              <w:rPr>
                <w:noProof/>
                <w:webHidden/>
              </w:rPr>
              <w:t>8</w:t>
            </w:r>
            <w:r>
              <w:rPr>
                <w:noProof/>
                <w:webHidden/>
              </w:rPr>
              <w:fldChar w:fldCharType="end"/>
            </w:r>
          </w:hyperlink>
        </w:p>
        <w:p w14:paraId="2F1E19D3" w14:textId="24F5C138" w:rsidR="00EA0961" w:rsidRDefault="00EA0961">
          <w:pPr>
            <w:pStyle w:val="INNH3"/>
            <w:rPr>
              <w:rFonts w:asciiTheme="minorHAnsi" w:eastAsiaTheme="minorEastAsia" w:hAnsiTheme="minorHAnsi" w:cstheme="minorBidi"/>
              <w:i w:val="0"/>
              <w:iCs w:val="0"/>
              <w:noProof/>
              <w:kern w:val="2"/>
              <w:sz w:val="24"/>
              <w:szCs w:val="24"/>
              <w14:ligatures w14:val="standardContextual"/>
            </w:rPr>
          </w:pPr>
          <w:hyperlink w:anchor="_Toc227152008" w:history="1">
            <w:r w:rsidRPr="00F329ED">
              <w:rPr>
                <w:rStyle w:val="Hyperkobling"/>
                <w:noProof/>
                <w:lang w:val="nn-NO"/>
              </w:rPr>
              <w:t>5.1.2</w:t>
            </w:r>
            <w:r>
              <w:rPr>
                <w:rFonts w:asciiTheme="minorHAnsi" w:eastAsiaTheme="minorEastAsia" w:hAnsiTheme="minorHAnsi" w:cstheme="minorBidi"/>
                <w:i w:val="0"/>
                <w:iCs w:val="0"/>
                <w:noProof/>
                <w:kern w:val="2"/>
                <w:sz w:val="24"/>
                <w:szCs w:val="24"/>
                <w14:ligatures w14:val="standardContextual"/>
              </w:rPr>
              <w:tab/>
            </w:r>
            <w:r w:rsidRPr="00F329ED">
              <w:rPr>
                <w:rStyle w:val="Hyperkobling"/>
                <w:rFonts w:eastAsia="Arial"/>
                <w:noProof/>
                <w:lang w:val="nn-NO"/>
              </w:rPr>
              <w:t>Kunden sitt ansvar for tilrettelegging og medverknad</w:t>
            </w:r>
            <w:r>
              <w:rPr>
                <w:noProof/>
                <w:webHidden/>
              </w:rPr>
              <w:tab/>
            </w:r>
            <w:r>
              <w:rPr>
                <w:noProof/>
                <w:webHidden/>
              </w:rPr>
              <w:fldChar w:fldCharType="begin"/>
            </w:r>
            <w:r>
              <w:rPr>
                <w:noProof/>
                <w:webHidden/>
              </w:rPr>
              <w:instrText xml:space="preserve"> PAGEREF _Toc227152008 \h </w:instrText>
            </w:r>
            <w:r>
              <w:rPr>
                <w:noProof/>
                <w:webHidden/>
              </w:rPr>
            </w:r>
            <w:r>
              <w:rPr>
                <w:noProof/>
                <w:webHidden/>
              </w:rPr>
              <w:fldChar w:fldCharType="separate"/>
            </w:r>
            <w:r>
              <w:rPr>
                <w:noProof/>
                <w:webHidden/>
              </w:rPr>
              <w:t>9</w:t>
            </w:r>
            <w:r>
              <w:rPr>
                <w:noProof/>
                <w:webHidden/>
              </w:rPr>
              <w:fldChar w:fldCharType="end"/>
            </w:r>
          </w:hyperlink>
        </w:p>
        <w:p w14:paraId="30D18686" w14:textId="082F7CC4"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09" w:history="1">
            <w:r w:rsidRPr="00F329ED">
              <w:rPr>
                <w:rStyle w:val="Hyperkobling"/>
                <w:noProof/>
              </w:rPr>
              <w:t>5.2</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Nøkkelpersonell</w:t>
            </w:r>
            <w:r>
              <w:rPr>
                <w:noProof/>
                <w:webHidden/>
              </w:rPr>
              <w:tab/>
            </w:r>
            <w:r>
              <w:rPr>
                <w:noProof/>
                <w:webHidden/>
              </w:rPr>
              <w:fldChar w:fldCharType="begin"/>
            </w:r>
            <w:r>
              <w:rPr>
                <w:noProof/>
                <w:webHidden/>
              </w:rPr>
              <w:instrText xml:space="preserve"> PAGEREF _Toc227152009 \h </w:instrText>
            </w:r>
            <w:r>
              <w:rPr>
                <w:noProof/>
                <w:webHidden/>
              </w:rPr>
            </w:r>
            <w:r>
              <w:rPr>
                <w:noProof/>
                <w:webHidden/>
              </w:rPr>
              <w:fldChar w:fldCharType="separate"/>
            </w:r>
            <w:r>
              <w:rPr>
                <w:noProof/>
                <w:webHidden/>
              </w:rPr>
              <w:t>9</w:t>
            </w:r>
            <w:r>
              <w:rPr>
                <w:noProof/>
                <w:webHidden/>
              </w:rPr>
              <w:fldChar w:fldCharType="end"/>
            </w:r>
          </w:hyperlink>
        </w:p>
        <w:p w14:paraId="71229878" w14:textId="363815AA"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10" w:history="1">
            <w:r w:rsidRPr="00F329ED">
              <w:rPr>
                <w:rStyle w:val="Hyperkobling"/>
                <w:noProof/>
              </w:rPr>
              <w:t>5.3</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Teieplikt</w:t>
            </w:r>
            <w:r>
              <w:rPr>
                <w:noProof/>
                <w:webHidden/>
              </w:rPr>
              <w:tab/>
            </w:r>
            <w:r>
              <w:rPr>
                <w:noProof/>
                <w:webHidden/>
              </w:rPr>
              <w:fldChar w:fldCharType="begin"/>
            </w:r>
            <w:r>
              <w:rPr>
                <w:noProof/>
                <w:webHidden/>
              </w:rPr>
              <w:instrText xml:space="preserve"> PAGEREF _Toc227152010 \h </w:instrText>
            </w:r>
            <w:r>
              <w:rPr>
                <w:noProof/>
                <w:webHidden/>
              </w:rPr>
            </w:r>
            <w:r>
              <w:rPr>
                <w:noProof/>
                <w:webHidden/>
              </w:rPr>
              <w:fldChar w:fldCharType="separate"/>
            </w:r>
            <w:r>
              <w:rPr>
                <w:noProof/>
                <w:webHidden/>
              </w:rPr>
              <w:t>9</w:t>
            </w:r>
            <w:r>
              <w:rPr>
                <w:noProof/>
                <w:webHidden/>
              </w:rPr>
              <w:fldChar w:fldCharType="end"/>
            </w:r>
          </w:hyperlink>
        </w:p>
        <w:p w14:paraId="574032F9" w14:textId="4BB6611E"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11" w:history="1">
            <w:r w:rsidRPr="00F329ED">
              <w:rPr>
                <w:rStyle w:val="Hyperkobling"/>
                <w:noProof/>
              </w:rPr>
              <w:t>5.4</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Lønns- og arbeidsvilkår</w:t>
            </w:r>
            <w:r>
              <w:rPr>
                <w:noProof/>
                <w:webHidden/>
              </w:rPr>
              <w:tab/>
            </w:r>
            <w:r>
              <w:rPr>
                <w:noProof/>
                <w:webHidden/>
              </w:rPr>
              <w:fldChar w:fldCharType="begin"/>
            </w:r>
            <w:r>
              <w:rPr>
                <w:noProof/>
                <w:webHidden/>
              </w:rPr>
              <w:instrText xml:space="preserve"> PAGEREF _Toc227152011 \h </w:instrText>
            </w:r>
            <w:r>
              <w:rPr>
                <w:noProof/>
                <w:webHidden/>
              </w:rPr>
            </w:r>
            <w:r>
              <w:rPr>
                <w:noProof/>
                <w:webHidden/>
              </w:rPr>
              <w:fldChar w:fldCharType="separate"/>
            </w:r>
            <w:r>
              <w:rPr>
                <w:noProof/>
                <w:webHidden/>
              </w:rPr>
              <w:t>10</w:t>
            </w:r>
            <w:r>
              <w:rPr>
                <w:noProof/>
                <w:webHidden/>
              </w:rPr>
              <w:fldChar w:fldCharType="end"/>
            </w:r>
          </w:hyperlink>
        </w:p>
        <w:p w14:paraId="54F04C34" w14:textId="7CE4A7D8" w:rsidR="00EA0961" w:rsidRDefault="00EA0961">
          <w:pPr>
            <w:pStyle w:val="INNH3"/>
            <w:rPr>
              <w:rFonts w:asciiTheme="minorHAnsi" w:eastAsiaTheme="minorEastAsia" w:hAnsiTheme="minorHAnsi" w:cstheme="minorBidi"/>
              <w:i w:val="0"/>
              <w:iCs w:val="0"/>
              <w:noProof/>
              <w:kern w:val="2"/>
              <w:sz w:val="24"/>
              <w:szCs w:val="24"/>
              <w14:ligatures w14:val="standardContextual"/>
            </w:rPr>
          </w:pPr>
          <w:hyperlink w:anchor="_Toc227152012" w:history="1">
            <w:r w:rsidRPr="00F329ED">
              <w:rPr>
                <w:rStyle w:val="Hyperkobling"/>
                <w:noProof/>
              </w:rPr>
              <w:t>5.4.1</w:t>
            </w:r>
            <w:r>
              <w:rPr>
                <w:rFonts w:asciiTheme="minorHAnsi" w:eastAsiaTheme="minorEastAsia" w:hAnsiTheme="minorHAnsi" w:cstheme="minorBidi"/>
                <w:i w:val="0"/>
                <w:iCs w:val="0"/>
                <w:noProof/>
                <w:kern w:val="2"/>
                <w:sz w:val="24"/>
                <w:szCs w:val="24"/>
                <w14:ligatures w14:val="standardContextual"/>
              </w:rPr>
              <w:tab/>
            </w:r>
            <w:r w:rsidRPr="00F329ED">
              <w:rPr>
                <w:rStyle w:val="Hyperkobling"/>
                <w:rFonts w:eastAsia="Arial"/>
                <w:noProof/>
                <w:lang w:val="en-US"/>
              </w:rPr>
              <w:t>Generelt</w:t>
            </w:r>
            <w:r>
              <w:rPr>
                <w:noProof/>
                <w:webHidden/>
              </w:rPr>
              <w:tab/>
            </w:r>
            <w:r>
              <w:rPr>
                <w:noProof/>
                <w:webHidden/>
              </w:rPr>
              <w:fldChar w:fldCharType="begin"/>
            </w:r>
            <w:r>
              <w:rPr>
                <w:noProof/>
                <w:webHidden/>
              </w:rPr>
              <w:instrText xml:space="preserve"> PAGEREF _Toc227152012 \h </w:instrText>
            </w:r>
            <w:r>
              <w:rPr>
                <w:noProof/>
                <w:webHidden/>
              </w:rPr>
            </w:r>
            <w:r>
              <w:rPr>
                <w:noProof/>
                <w:webHidden/>
              </w:rPr>
              <w:fldChar w:fldCharType="separate"/>
            </w:r>
            <w:r>
              <w:rPr>
                <w:noProof/>
                <w:webHidden/>
              </w:rPr>
              <w:t>10</w:t>
            </w:r>
            <w:r>
              <w:rPr>
                <w:noProof/>
                <w:webHidden/>
              </w:rPr>
              <w:fldChar w:fldCharType="end"/>
            </w:r>
          </w:hyperlink>
        </w:p>
        <w:p w14:paraId="21A84740" w14:textId="2B823E99" w:rsidR="00EA0961" w:rsidRDefault="00EA0961">
          <w:pPr>
            <w:pStyle w:val="INNH3"/>
            <w:rPr>
              <w:rFonts w:asciiTheme="minorHAnsi" w:eastAsiaTheme="minorEastAsia" w:hAnsiTheme="minorHAnsi" w:cstheme="minorBidi"/>
              <w:i w:val="0"/>
              <w:iCs w:val="0"/>
              <w:noProof/>
              <w:kern w:val="2"/>
              <w:sz w:val="24"/>
              <w:szCs w:val="24"/>
              <w14:ligatures w14:val="standardContextual"/>
            </w:rPr>
          </w:pPr>
          <w:hyperlink w:anchor="_Toc227152013" w:history="1">
            <w:r w:rsidRPr="00F329ED">
              <w:rPr>
                <w:rStyle w:val="Hyperkobling"/>
                <w:noProof/>
              </w:rPr>
              <w:t>5.4.2</w:t>
            </w:r>
            <w:r>
              <w:rPr>
                <w:rFonts w:asciiTheme="minorHAnsi" w:eastAsiaTheme="minorEastAsia" w:hAnsiTheme="minorHAnsi" w:cstheme="minorBidi"/>
                <w:i w:val="0"/>
                <w:iCs w:val="0"/>
                <w:noProof/>
                <w:kern w:val="2"/>
                <w:sz w:val="24"/>
                <w:szCs w:val="24"/>
                <w14:ligatures w14:val="standardContextual"/>
              </w:rPr>
              <w:tab/>
            </w:r>
            <w:r w:rsidRPr="00F329ED">
              <w:rPr>
                <w:rStyle w:val="Hyperkobling"/>
                <w:rFonts w:eastAsia="Arial"/>
                <w:noProof/>
                <w:lang w:val="en-US"/>
              </w:rPr>
              <w:t>Dokumentasjon</w:t>
            </w:r>
            <w:r>
              <w:rPr>
                <w:noProof/>
                <w:webHidden/>
              </w:rPr>
              <w:tab/>
            </w:r>
            <w:r>
              <w:rPr>
                <w:noProof/>
                <w:webHidden/>
              </w:rPr>
              <w:fldChar w:fldCharType="begin"/>
            </w:r>
            <w:r>
              <w:rPr>
                <w:noProof/>
                <w:webHidden/>
              </w:rPr>
              <w:instrText xml:space="preserve"> PAGEREF _Toc227152013 \h </w:instrText>
            </w:r>
            <w:r>
              <w:rPr>
                <w:noProof/>
                <w:webHidden/>
              </w:rPr>
            </w:r>
            <w:r>
              <w:rPr>
                <w:noProof/>
                <w:webHidden/>
              </w:rPr>
              <w:fldChar w:fldCharType="separate"/>
            </w:r>
            <w:r>
              <w:rPr>
                <w:noProof/>
                <w:webHidden/>
              </w:rPr>
              <w:t>10</w:t>
            </w:r>
            <w:r>
              <w:rPr>
                <w:noProof/>
                <w:webHidden/>
              </w:rPr>
              <w:fldChar w:fldCharType="end"/>
            </w:r>
          </w:hyperlink>
        </w:p>
        <w:p w14:paraId="4FC22C5A" w14:textId="59084168" w:rsidR="00EA0961" w:rsidRDefault="00EA0961">
          <w:pPr>
            <w:pStyle w:val="INNH3"/>
            <w:rPr>
              <w:rFonts w:asciiTheme="minorHAnsi" w:eastAsiaTheme="minorEastAsia" w:hAnsiTheme="minorHAnsi" w:cstheme="minorBidi"/>
              <w:i w:val="0"/>
              <w:iCs w:val="0"/>
              <w:noProof/>
              <w:kern w:val="2"/>
              <w:sz w:val="24"/>
              <w:szCs w:val="24"/>
              <w14:ligatures w14:val="standardContextual"/>
            </w:rPr>
          </w:pPr>
          <w:hyperlink w:anchor="_Toc227152014" w:history="1">
            <w:r w:rsidRPr="00F329ED">
              <w:rPr>
                <w:rStyle w:val="Hyperkobling"/>
                <w:noProof/>
              </w:rPr>
              <w:t>5.4.3</w:t>
            </w:r>
            <w:r>
              <w:rPr>
                <w:rFonts w:asciiTheme="minorHAnsi" w:eastAsiaTheme="minorEastAsia" w:hAnsiTheme="minorHAnsi" w:cstheme="minorBidi"/>
                <w:i w:val="0"/>
                <w:iCs w:val="0"/>
                <w:noProof/>
                <w:kern w:val="2"/>
                <w:sz w:val="24"/>
                <w:szCs w:val="24"/>
                <w14:ligatures w14:val="standardContextual"/>
              </w:rPr>
              <w:tab/>
            </w:r>
            <w:r w:rsidRPr="00F329ED">
              <w:rPr>
                <w:rStyle w:val="Hyperkobling"/>
                <w:rFonts w:eastAsia="Arial"/>
                <w:noProof/>
                <w:lang w:val="en-US"/>
              </w:rPr>
              <w:t>Manglande oppfylling</w:t>
            </w:r>
            <w:r>
              <w:rPr>
                <w:noProof/>
                <w:webHidden/>
              </w:rPr>
              <w:tab/>
            </w:r>
            <w:r>
              <w:rPr>
                <w:noProof/>
                <w:webHidden/>
              </w:rPr>
              <w:fldChar w:fldCharType="begin"/>
            </w:r>
            <w:r>
              <w:rPr>
                <w:noProof/>
                <w:webHidden/>
              </w:rPr>
              <w:instrText xml:space="preserve"> PAGEREF _Toc227152014 \h </w:instrText>
            </w:r>
            <w:r>
              <w:rPr>
                <w:noProof/>
                <w:webHidden/>
              </w:rPr>
            </w:r>
            <w:r>
              <w:rPr>
                <w:noProof/>
                <w:webHidden/>
              </w:rPr>
              <w:fldChar w:fldCharType="separate"/>
            </w:r>
            <w:r>
              <w:rPr>
                <w:noProof/>
                <w:webHidden/>
              </w:rPr>
              <w:t>11</w:t>
            </w:r>
            <w:r>
              <w:rPr>
                <w:noProof/>
                <w:webHidden/>
              </w:rPr>
              <w:fldChar w:fldCharType="end"/>
            </w:r>
          </w:hyperlink>
        </w:p>
        <w:p w14:paraId="672C6B2F" w14:textId="2CACF2F3" w:rsidR="00EA0961" w:rsidRDefault="00EA0961">
          <w:pPr>
            <w:pStyle w:val="INNH1"/>
            <w:rPr>
              <w:rFonts w:asciiTheme="minorHAnsi" w:eastAsiaTheme="minorEastAsia" w:hAnsiTheme="minorHAnsi" w:cstheme="minorBidi"/>
              <w:b w:val="0"/>
              <w:bCs w:val="0"/>
              <w:caps w:val="0"/>
              <w:noProof/>
              <w:kern w:val="2"/>
              <w:sz w:val="24"/>
              <w:szCs w:val="24"/>
              <w14:ligatures w14:val="standardContextual"/>
            </w:rPr>
          </w:pPr>
          <w:hyperlink w:anchor="_Toc227152015" w:history="1">
            <w:r w:rsidRPr="00F329ED">
              <w:rPr>
                <w:rStyle w:val="Hyperkobling"/>
                <w:noProof/>
              </w:rPr>
              <w:t>6.</w:t>
            </w:r>
            <w:r>
              <w:rPr>
                <w:rFonts w:asciiTheme="minorHAnsi" w:eastAsiaTheme="minorEastAsia" w:hAnsiTheme="minorHAnsi" w:cstheme="minorBidi"/>
                <w:b w:val="0"/>
                <w:bCs w:val="0"/>
                <w:caps w:val="0"/>
                <w:noProof/>
                <w:kern w:val="2"/>
                <w:sz w:val="24"/>
                <w:szCs w:val="24"/>
                <w14:ligatures w14:val="standardContextual"/>
              </w:rPr>
              <w:tab/>
            </w:r>
            <w:r w:rsidRPr="00F329ED">
              <w:rPr>
                <w:rStyle w:val="Hyperkobling"/>
                <w:rFonts w:eastAsia="Arial"/>
                <w:noProof/>
                <w:lang w:val="en-US"/>
              </w:rPr>
              <w:t>Vederlag og betalingsvilkår</w:t>
            </w:r>
            <w:r>
              <w:rPr>
                <w:noProof/>
                <w:webHidden/>
              </w:rPr>
              <w:tab/>
            </w:r>
            <w:r>
              <w:rPr>
                <w:noProof/>
                <w:webHidden/>
              </w:rPr>
              <w:fldChar w:fldCharType="begin"/>
            </w:r>
            <w:r>
              <w:rPr>
                <w:noProof/>
                <w:webHidden/>
              </w:rPr>
              <w:instrText xml:space="preserve"> PAGEREF _Toc227152015 \h </w:instrText>
            </w:r>
            <w:r>
              <w:rPr>
                <w:noProof/>
                <w:webHidden/>
              </w:rPr>
            </w:r>
            <w:r>
              <w:rPr>
                <w:noProof/>
                <w:webHidden/>
              </w:rPr>
              <w:fldChar w:fldCharType="separate"/>
            </w:r>
            <w:r>
              <w:rPr>
                <w:noProof/>
                <w:webHidden/>
              </w:rPr>
              <w:t>11</w:t>
            </w:r>
            <w:r>
              <w:rPr>
                <w:noProof/>
                <w:webHidden/>
              </w:rPr>
              <w:fldChar w:fldCharType="end"/>
            </w:r>
          </w:hyperlink>
        </w:p>
        <w:p w14:paraId="2E18D8E5" w14:textId="1C43C96B"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16" w:history="1">
            <w:r w:rsidRPr="00F329ED">
              <w:rPr>
                <w:rStyle w:val="Hyperkobling"/>
                <w:noProof/>
              </w:rPr>
              <w:t>6.1</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Vederlag</w:t>
            </w:r>
            <w:r>
              <w:rPr>
                <w:noProof/>
                <w:webHidden/>
              </w:rPr>
              <w:tab/>
            </w:r>
            <w:r>
              <w:rPr>
                <w:noProof/>
                <w:webHidden/>
              </w:rPr>
              <w:fldChar w:fldCharType="begin"/>
            </w:r>
            <w:r>
              <w:rPr>
                <w:noProof/>
                <w:webHidden/>
              </w:rPr>
              <w:instrText xml:space="preserve"> PAGEREF _Toc227152016 \h </w:instrText>
            </w:r>
            <w:r>
              <w:rPr>
                <w:noProof/>
                <w:webHidden/>
              </w:rPr>
            </w:r>
            <w:r>
              <w:rPr>
                <w:noProof/>
                <w:webHidden/>
              </w:rPr>
              <w:fldChar w:fldCharType="separate"/>
            </w:r>
            <w:r>
              <w:rPr>
                <w:noProof/>
                <w:webHidden/>
              </w:rPr>
              <w:t>11</w:t>
            </w:r>
            <w:r>
              <w:rPr>
                <w:noProof/>
                <w:webHidden/>
              </w:rPr>
              <w:fldChar w:fldCharType="end"/>
            </w:r>
          </w:hyperlink>
        </w:p>
        <w:p w14:paraId="0A459579" w14:textId="6E15C4BA"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17" w:history="1">
            <w:r w:rsidRPr="00F329ED">
              <w:rPr>
                <w:rStyle w:val="Hyperkobling"/>
                <w:noProof/>
              </w:rPr>
              <w:t>6.2</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Fakturering</w:t>
            </w:r>
            <w:r>
              <w:rPr>
                <w:noProof/>
                <w:webHidden/>
              </w:rPr>
              <w:tab/>
            </w:r>
            <w:r>
              <w:rPr>
                <w:noProof/>
                <w:webHidden/>
              </w:rPr>
              <w:fldChar w:fldCharType="begin"/>
            </w:r>
            <w:r>
              <w:rPr>
                <w:noProof/>
                <w:webHidden/>
              </w:rPr>
              <w:instrText xml:space="preserve"> PAGEREF _Toc227152017 \h </w:instrText>
            </w:r>
            <w:r>
              <w:rPr>
                <w:noProof/>
                <w:webHidden/>
              </w:rPr>
            </w:r>
            <w:r>
              <w:rPr>
                <w:noProof/>
                <w:webHidden/>
              </w:rPr>
              <w:fldChar w:fldCharType="separate"/>
            </w:r>
            <w:r>
              <w:rPr>
                <w:noProof/>
                <w:webHidden/>
              </w:rPr>
              <w:t>12</w:t>
            </w:r>
            <w:r>
              <w:rPr>
                <w:noProof/>
                <w:webHidden/>
              </w:rPr>
              <w:fldChar w:fldCharType="end"/>
            </w:r>
          </w:hyperlink>
        </w:p>
        <w:p w14:paraId="2A83F2FD" w14:textId="438FCB37"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18" w:history="1">
            <w:r w:rsidRPr="00F329ED">
              <w:rPr>
                <w:rStyle w:val="Hyperkobling"/>
                <w:noProof/>
              </w:rPr>
              <w:t>6.3</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Forseinkingsrente</w:t>
            </w:r>
            <w:r>
              <w:rPr>
                <w:noProof/>
                <w:webHidden/>
              </w:rPr>
              <w:tab/>
            </w:r>
            <w:r>
              <w:rPr>
                <w:noProof/>
                <w:webHidden/>
              </w:rPr>
              <w:fldChar w:fldCharType="begin"/>
            </w:r>
            <w:r>
              <w:rPr>
                <w:noProof/>
                <w:webHidden/>
              </w:rPr>
              <w:instrText xml:space="preserve"> PAGEREF _Toc227152018 \h </w:instrText>
            </w:r>
            <w:r>
              <w:rPr>
                <w:noProof/>
                <w:webHidden/>
              </w:rPr>
            </w:r>
            <w:r>
              <w:rPr>
                <w:noProof/>
                <w:webHidden/>
              </w:rPr>
              <w:fldChar w:fldCharType="separate"/>
            </w:r>
            <w:r>
              <w:rPr>
                <w:noProof/>
                <w:webHidden/>
              </w:rPr>
              <w:t>13</w:t>
            </w:r>
            <w:r>
              <w:rPr>
                <w:noProof/>
                <w:webHidden/>
              </w:rPr>
              <w:fldChar w:fldCharType="end"/>
            </w:r>
          </w:hyperlink>
        </w:p>
        <w:p w14:paraId="230D97F2" w14:textId="3E105BEF"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19" w:history="1">
            <w:r w:rsidRPr="00F329ED">
              <w:rPr>
                <w:rStyle w:val="Hyperkobling"/>
                <w:noProof/>
              </w:rPr>
              <w:t>6.4</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Betalingsmisleghald</w:t>
            </w:r>
            <w:r>
              <w:rPr>
                <w:noProof/>
                <w:webHidden/>
              </w:rPr>
              <w:tab/>
            </w:r>
            <w:r>
              <w:rPr>
                <w:noProof/>
                <w:webHidden/>
              </w:rPr>
              <w:fldChar w:fldCharType="begin"/>
            </w:r>
            <w:r>
              <w:rPr>
                <w:noProof/>
                <w:webHidden/>
              </w:rPr>
              <w:instrText xml:space="preserve"> PAGEREF _Toc227152019 \h </w:instrText>
            </w:r>
            <w:r>
              <w:rPr>
                <w:noProof/>
                <w:webHidden/>
              </w:rPr>
            </w:r>
            <w:r>
              <w:rPr>
                <w:noProof/>
                <w:webHidden/>
              </w:rPr>
              <w:fldChar w:fldCharType="separate"/>
            </w:r>
            <w:r>
              <w:rPr>
                <w:noProof/>
                <w:webHidden/>
              </w:rPr>
              <w:t>13</w:t>
            </w:r>
            <w:r>
              <w:rPr>
                <w:noProof/>
                <w:webHidden/>
              </w:rPr>
              <w:fldChar w:fldCharType="end"/>
            </w:r>
          </w:hyperlink>
        </w:p>
        <w:p w14:paraId="5B8AF60E" w14:textId="6816806D"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20" w:history="1">
            <w:r w:rsidRPr="00F329ED">
              <w:rPr>
                <w:rStyle w:val="Hyperkobling"/>
                <w:noProof/>
              </w:rPr>
              <w:t>6.5</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Prisendring</w:t>
            </w:r>
            <w:r>
              <w:rPr>
                <w:noProof/>
                <w:webHidden/>
              </w:rPr>
              <w:tab/>
            </w:r>
            <w:r>
              <w:rPr>
                <w:noProof/>
                <w:webHidden/>
              </w:rPr>
              <w:fldChar w:fldCharType="begin"/>
            </w:r>
            <w:r>
              <w:rPr>
                <w:noProof/>
                <w:webHidden/>
              </w:rPr>
              <w:instrText xml:space="preserve"> PAGEREF _Toc227152020 \h </w:instrText>
            </w:r>
            <w:r>
              <w:rPr>
                <w:noProof/>
                <w:webHidden/>
              </w:rPr>
            </w:r>
            <w:r>
              <w:rPr>
                <w:noProof/>
                <w:webHidden/>
              </w:rPr>
              <w:fldChar w:fldCharType="separate"/>
            </w:r>
            <w:r>
              <w:rPr>
                <w:noProof/>
                <w:webHidden/>
              </w:rPr>
              <w:t>13</w:t>
            </w:r>
            <w:r>
              <w:rPr>
                <w:noProof/>
                <w:webHidden/>
              </w:rPr>
              <w:fldChar w:fldCharType="end"/>
            </w:r>
          </w:hyperlink>
        </w:p>
        <w:p w14:paraId="7D0E5A70" w14:textId="258AABEC" w:rsidR="00EA0961" w:rsidRDefault="00EA0961">
          <w:pPr>
            <w:pStyle w:val="INNH1"/>
            <w:rPr>
              <w:rFonts w:asciiTheme="minorHAnsi" w:eastAsiaTheme="minorEastAsia" w:hAnsiTheme="minorHAnsi" w:cstheme="minorBidi"/>
              <w:b w:val="0"/>
              <w:bCs w:val="0"/>
              <w:caps w:val="0"/>
              <w:noProof/>
              <w:kern w:val="2"/>
              <w:sz w:val="24"/>
              <w:szCs w:val="24"/>
              <w14:ligatures w14:val="standardContextual"/>
            </w:rPr>
          </w:pPr>
          <w:hyperlink w:anchor="_Toc227152021" w:history="1">
            <w:r w:rsidRPr="00F329ED">
              <w:rPr>
                <w:rStyle w:val="Hyperkobling"/>
                <w:noProof/>
              </w:rPr>
              <w:t>7.</w:t>
            </w:r>
            <w:r>
              <w:rPr>
                <w:rFonts w:asciiTheme="minorHAnsi" w:eastAsiaTheme="minorEastAsia" w:hAnsiTheme="minorHAnsi" w:cstheme="minorBidi"/>
                <w:b w:val="0"/>
                <w:bCs w:val="0"/>
                <w:caps w:val="0"/>
                <w:noProof/>
                <w:kern w:val="2"/>
                <w:sz w:val="24"/>
                <w:szCs w:val="24"/>
                <w14:ligatures w14:val="standardContextual"/>
              </w:rPr>
              <w:tab/>
            </w:r>
            <w:r w:rsidRPr="00F329ED">
              <w:rPr>
                <w:rStyle w:val="Hyperkobling"/>
                <w:rFonts w:eastAsia="Arial"/>
                <w:noProof/>
                <w:lang w:val="en-US"/>
              </w:rPr>
              <w:t>Opphavs- og eigedomsrett</w:t>
            </w:r>
            <w:r>
              <w:rPr>
                <w:noProof/>
                <w:webHidden/>
              </w:rPr>
              <w:tab/>
            </w:r>
            <w:r>
              <w:rPr>
                <w:noProof/>
                <w:webHidden/>
              </w:rPr>
              <w:fldChar w:fldCharType="begin"/>
            </w:r>
            <w:r>
              <w:rPr>
                <w:noProof/>
                <w:webHidden/>
              </w:rPr>
              <w:instrText xml:space="preserve"> PAGEREF _Toc227152021 \h </w:instrText>
            </w:r>
            <w:r>
              <w:rPr>
                <w:noProof/>
                <w:webHidden/>
              </w:rPr>
            </w:r>
            <w:r>
              <w:rPr>
                <w:noProof/>
                <w:webHidden/>
              </w:rPr>
              <w:fldChar w:fldCharType="separate"/>
            </w:r>
            <w:r>
              <w:rPr>
                <w:noProof/>
                <w:webHidden/>
              </w:rPr>
              <w:t>14</w:t>
            </w:r>
            <w:r>
              <w:rPr>
                <w:noProof/>
                <w:webHidden/>
              </w:rPr>
              <w:fldChar w:fldCharType="end"/>
            </w:r>
          </w:hyperlink>
        </w:p>
        <w:p w14:paraId="2AB07559" w14:textId="10D3AF64" w:rsidR="00EA0961" w:rsidRDefault="00EA0961">
          <w:pPr>
            <w:pStyle w:val="INNH1"/>
            <w:rPr>
              <w:rFonts w:asciiTheme="minorHAnsi" w:eastAsiaTheme="minorEastAsia" w:hAnsiTheme="minorHAnsi" w:cstheme="minorBidi"/>
              <w:b w:val="0"/>
              <w:bCs w:val="0"/>
              <w:caps w:val="0"/>
              <w:noProof/>
              <w:kern w:val="2"/>
              <w:sz w:val="24"/>
              <w:szCs w:val="24"/>
              <w14:ligatures w14:val="standardContextual"/>
            </w:rPr>
          </w:pPr>
          <w:hyperlink w:anchor="_Toc227152022" w:history="1">
            <w:r w:rsidRPr="00F329ED">
              <w:rPr>
                <w:rStyle w:val="Hyperkobling"/>
                <w:noProof/>
              </w:rPr>
              <w:t>8.</w:t>
            </w:r>
            <w:r>
              <w:rPr>
                <w:rFonts w:asciiTheme="minorHAnsi" w:eastAsiaTheme="minorEastAsia" w:hAnsiTheme="minorHAnsi" w:cstheme="minorBidi"/>
                <w:b w:val="0"/>
                <w:bCs w:val="0"/>
                <w:caps w:val="0"/>
                <w:noProof/>
                <w:kern w:val="2"/>
                <w:sz w:val="24"/>
                <w:szCs w:val="24"/>
                <w14:ligatures w14:val="standardContextual"/>
              </w:rPr>
              <w:tab/>
            </w:r>
            <w:r w:rsidRPr="00F329ED">
              <w:rPr>
                <w:rStyle w:val="Hyperkobling"/>
                <w:rFonts w:eastAsia="Arial"/>
                <w:noProof/>
                <w:lang w:val="en-US"/>
              </w:rPr>
              <w:t>Misleghald</w:t>
            </w:r>
            <w:r>
              <w:rPr>
                <w:noProof/>
                <w:webHidden/>
              </w:rPr>
              <w:tab/>
            </w:r>
            <w:r>
              <w:rPr>
                <w:noProof/>
                <w:webHidden/>
              </w:rPr>
              <w:fldChar w:fldCharType="begin"/>
            </w:r>
            <w:r>
              <w:rPr>
                <w:noProof/>
                <w:webHidden/>
              </w:rPr>
              <w:instrText xml:space="preserve"> PAGEREF _Toc227152022 \h </w:instrText>
            </w:r>
            <w:r>
              <w:rPr>
                <w:noProof/>
                <w:webHidden/>
              </w:rPr>
            </w:r>
            <w:r>
              <w:rPr>
                <w:noProof/>
                <w:webHidden/>
              </w:rPr>
              <w:fldChar w:fldCharType="separate"/>
            </w:r>
            <w:r>
              <w:rPr>
                <w:noProof/>
                <w:webHidden/>
              </w:rPr>
              <w:t>14</w:t>
            </w:r>
            <w:r>
              <w:rPr>
                <w:noProof/>
                <w:webHidden/>
              </w:rPr>
              <w:fldChar w:fldCharType="end"/>
            </w:r>
          </w:hyperlink>
        </w:p>
        <w:p w14:paraId="4E929825" w14:textId="20A9DE5A"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23" w:history="1">
            <w:r w:rsidRPr="00F329ED">
              <w:rPr>
                <w:rStyle w:val="Hyperkobling"/>
                <w:noProof/>
                <w:lang w:val="nn-NO"/>
              </w:rPr>
              <w:t>8.1</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nn-NO"/>
              </w:rPr>
              <w:t>Kva som blir rekna som misleghald</w:t>
            </w:r>
            <w:r>
              <w:rPr>
                <w:noProof/>
                <w:webHidden/>
              </w:rPr>
              <w:tab/>
            </w:r>
            <w:r>
              <w:rPr>
                <w:noProof/>
                <w:webHidden/>
              </w:rPr>
              <w:fldChar w:fldCharType="begin"/>
            </w:r>
            <w:r>
              <w:rPr>
                <w:noProof/>
                <w:webHidden/>
              </w:rPr>
              <w:instrText xml:space="preserve"> PAGEREF _Toc227152023 \h </w:instrText>
            </w:r>
            <w:r>
              <w:rPr>
                <w:noProof/>
                <w:webHidden/>
              </w:rPr>
            </w:r>
            <w:r>
              <w:rPr>
                <w:noProof/>
                <w:webHidden/>
              </w:rPr>
              <w:fldChar w:fldCharType="separate"/>
            </w:r>
            <w:r>
              <w:rPr>
                <w:noProof/>
                <w:webHidden/>
              </w:rPr>
              <w:t>14</w:t>
            </w:r>
            <w:r>
              <w:rPr>
                <w:noProof/>
                <w:webHidden/>
              </w:rPr>
              <w:fldChar w:fldCharType="end"/>
            </w:r>
          </w:hyperlink>
        </w:p>
        <w:p w14:paraId="68E3A1D9" w14:textId="0C1AECB0"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24" w:history="1">
            <w:r w:rsidRPr="00F329ED">
              <w:rPr>
                <w:rStyle w:val="Hyperkobling"/>
                <w:noProof/>
              </w:rPr>
              <w:t>8.2</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Varslingsplikt</w:t>
            </w:r>
            <w:r>
              <w:rPr>
                <w:noProof/>
                <w:webHidden/>
              </w:rPr>
              <w:tab/>
            </w:r>
            <w:r>
              <w:rPr>
                <w:noProof/>
                <w:webHidden/>
              </w:rPr>
              <w:fldChar w:fldCharType="begin"/>
            </w:r>
            <w:r>
              <w:rPr>
                <w:noProof/>
                <w:webHidden/>
              </w:rPr>
              <w:instrText xml:space="preserve"> PAGEREF _Toc227152024 \h </w:instrText>
            </w:r>
            <w:r>
              <w:rPr>
                <w:noProof/>
                <w:webHidden/>
              </w:rPr>
            </w:r>
            <w:r>
              <w:rPr>
                <w:noProof/>
                <w:webHidden/>
              </w:rPr>
              <w:fldChar w:fldCharType="separate"/>
            </w:r>
            <w:r>
              <w:rPr>
                <w:noProof/>
                <w:webHidden/>
              </w:rPr>
              <w:t>14</w:t>
            </w:r>
            <w:r>
              <w:rPr>
                <w:noProof/>
                <w:webHidden/>
              </w:rPr>
              <w:fldChar w:fldCharType="end"/>
            </w:r>
          </w:hyperlink>
        </w:p>
        <w:p w14:paraId="7FC4FCF0" w14:textId="3A85A6EC"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25" w:history="1">
            <w:r w:rsidRPr="00F329ED">
              <w:rPr>
                <w:rStyle w:val="Hyperkobling"/>
                <w:noProof/>
              </w:rPr>
              <w:t>8.3</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Sanksjonar ved misleghald</w:t>
            </w:r>
            <w:r>
              <w:rPr>
                <w:noProof/>
                <w:webHidden/>
              </w:rPr>
              <w:tab/>
            </w:r>
            <w:r>
              <w:rPr>
                <w:noProof/>
                <w:webHidden/>
              </w:rPr>
              <w:fldChar w:fldCharType="begin"/>
            </w:r>
            <w:r>
              <w:rPr>
                <w:noProof/>
                <w:webHidden/>
              </w:rPr>
              <w:instrText xml:space="preserve"> PAGEREF _Toc227152025 \h </w:instrText>
            </w:r>
            <w:r>
              <w:rPr>
                <w:noProof/>
                <w:webHidden/>
              </w:rPr>
            </w:r>
            <w:r>
              <w:rPr>
                <w:noProof/>
                <w:webHidden/>
              </w:rPr>
              <w:fldChar w:fldCharType="separate"/>
            </w:r>
            <w:r>
              <w:rPr>
                <w:noProof/>
                <w:webHidden/>
              </w:rPr>
              <w:t>14</w:t>
            </w:r>
            <w:r>
              <w:rPr>
                <w:noProof/>
                <w:webHidden/>
              </w:rPr>
              <w:fldChar w:fldCharType="end"/>
            </w:r>
          </w:hyperlink>
        </w:p>
        <w:p w14:paraId="43286DBC" w14:textId="1B00B914" w:rsidR="00EA0961" w:rsidRDefault="00EA0961">
          <w:pPr>
            <w:pStyle w:val="INNH3"/>
            <w:rPr>
              <w:rFonts w:asciiTheme="minorHAnsi" w:eastAsiaTheme="minorEastAsia" w:hAnsiTheme="minorHAnsi" w:cstheme="minorBidi"/>
              <w:i w:val="0"/>
              <w:iCs w:val="0"/>
              <w:noProof/>
              <w:kern w:val="2"/>
              <w:sz w:val="24"/>
              <w:szCs w:val="24"/>
              <w14:ligatures w14:val="standardContextual"/>
            </w:rPr>
          </w:pPr>
          <w:hyperlink w:anchor="_Toc227152026" w:history="1">
            <w:r w:rsidRPr="00F329ED">
              <w:rPr>
                <w:rStyle w:val="Hyperkobling"/>
                <w:noProof/>
              </w:rPr>
              <w:t>8.3.1</w:t>
            </w:r>
            <w:r>
              <w:rPr>
                <w:rFonts w:asciiTheme="minorHAnsi" w:eastAsiaTheme="minorEastAsia" w:hAnsiTheme="minorHAnsi" w:cstheme="minorBidi"/>
                <w:i w:val="0"/>
                <w:iCs w:val="0"/>
                <w:noProof/>
                <w:kern w:val="2"/>
                <w:sz w:val="24"/>
                <w:szCs w:val="24"/>
                <w14:ligatures w14:val="standardContextual"/>
              </w:rPr>
              <w:tab/>
            </w:r>
            <w:r w:rsidRPr="00F329ED">
              <w:rPr>
                <w:rStyle w:val="Hyperkobling"/>
                <w:rFonts w:eastAsia="Arial"/>
                <w:noProof/>
                <w:lang w:val="en-US"/>
              </w:rPr>
              <w:t>Prisavslag</w:t>
            </w:r>
            <w:r>
              <w:rPr>
                <w:noProof/>
                <w:webHidden/>
              </w:rPr>
              <w:tab/>
            </w:r>
            <w:r>
              <w:rPr>
                <w:noProof/>
                <w:webHidden/>
              </w:rPr>
              <w:fldChar w:fldCharType="begin"/>
            </w:r>
            <w:r>
              <w:rPr>
                <w:noProof/>
                <w:webHidden/>
              </w:rPr>
              <w:instrText xml:space="preserve"> PAGEREF _Toc227152026 \h </w:instrText>
            </w:r>
            <w:r>
              <w:rPr>
                <w:noProof/>
                <w:webHidden/>
              </w:rPr>
            </w:r>
            <w:r>
              <w:rPr>
                <w:noProof/>
                <w:webHidden/>
              </w:rPr>
              <w:fldChar w:fldCharType="separate"/>
            </w:r>
            <w:r>
              <w:rPr>
                <w:noProof/>
                <w:webHidden/>
              </w:rPr>
              <w:t>14</w:t>
            </w:r>
            <w:r>
              <w:rPr>
                <w:noProof/>
                <w:webHidden/>
              </w:rPr>
              <w:fldChar w:fldCharType="end"/>
            </w:r>
          </w:hyperlink>
        </w:p>
        <w:p w14:paraId="0106AA87" w14:textId="0A0457F4" w:rsidR="00EA0961" w:rsidRDefault="00EA0961">
          <w:pPr>
            <w:pStyle w:val="INNH3"/>
            <w:rPr>
              <w:rFonts w:asciiTheme="minorHAnsi" w:eastAsiaTheme="minorEastAsia" w:hAnsiTheme="minorHAnsi" w:cstheme="minorBidi"/>
              <w:i w:val="0"/>
              <w:iCs w:val="0"/>
              <w:noProof/>
              <w:kern w:val="2"/>
              <w:sz w:val="24"/>
              <w:szCs w:val="24"/>
              <w14:ligatures w14:val="standardContextual"/>
            </w:rPr>
          </w:pPr>
          <w:hyperlink w:anchor="_Toc227152027" w:history="1">
            <w:r w:rsidRPr="00F329ED">
              <w:rPr>
                <w:rStyle w:val="Hyperkobling"/>
                <w:noProof/>
              </w:rPr>
              <w:t>8.3.2</w:t>
            </w:r>
            <w:r>
              <w:rPr>
                <w:rFonts w:asciiTheme="minorHAnsi" w:eastAsiaTheme="minorEastAsia" w:hAnsiTheme="minorHAnsi" w:cstheme="minorBidi"/>
                <w:i w:val="0"/>
                <w:iCs w:val="0"/>
                <w:noProof/>
                <w:kern w:val="2"/>
                <w:sz w:val="24"/>
                <w:szCs w:val="24"/>
                <w14:ligatures w14:val="standardContextual"/>
              </w:rPr>
              <w:tab/>
            </w:r>
            <w:r w:rsidRPr="00F329ED">
              <w:rPr>
                <w:rStyle w:val="Hyperkobling"/>
                <w:rFonts w:eastAsia="Arial"/>
                <w:noProof/>
                <w:lang w:val="en-US"/>
              </w:rPr>
              <w:t>Tilbakehaldsrett</w:t>
            </w:r>
            <w:r>
              <w:rPr>
                <w:noProof/>
                <w:webHidden/>
              </w:rPr>
              <w:tab/>
            </w:r>
            <w:r>
              <w:rPr>
                <w:noProof/>
                <w:webHidden/>
              </w:rPr>
              <w:fldChar w:fldCharType="begin"/>
            </w:r>
            <w:r>
              <w:rPr>
                <w:noProof/>
                <w:webHidden/>
              </w:rPr>
              <w:instrText xml:space="preserve"> PAGEREF _Toc227152027 \h </w:instrText>
            </w:r>
            <w:r>
              <w:rPr>
                <w:noProof/>
                <w:webHidden/>
              </w:rPr>
            </w:r>
            <w:r>
              <w:rPr>
                <w:noProof/>
                <w:webHidden/>
              </w:rPr>
              <w:fldChar w:fldCharType="separate"/>
            </w:r>
            <w:r>
              <w:rPr>
                <w:noProof/>
                <w:webHidden/>
              </w:rPr>
              <w:t>15</w:t>
            </w:r>
            <w:r>
              <w:rPr>
                <w:noProof/>
                <w:webHidden/>
              </w:rPr>
              <w:fldChar w:fldCharType="end"/>
            </w:r>
          </w:hyperlink>
        </w:p>
        <w:p w14:paraId="77C8BFBA" w14:textId="485040F2" w:rsidR="00EA0961" w:rsidRDefault="00EA0961">
          <w:pPr>
            <w:pStyle w:val="INNH3"/>
            <w:rPr>
              <w:rFonts w:asciiTheme="minorHAnsi" w:eastAsiaTheme="minorEastAsia" w:hAnsiTheme="minorHAnsi" w:cstheme="minorBidi"/>
              <w:i w:val="0"/>
              <w:iCs w:val="0"/>
              <w:noProof/>
              <w:kern w:val="2"/>
              <w:sz w:val="24"/>
              <w:szCs w:val="24"/>
              <w14:ligatures w14:val="standardContextual"/>
            </w:rPr>
          </w:pPr>
          <w:hyperlink w:anchor="_Toc227152028" w:history="1">
            <w:r w:rsidRPr="00F329ED">
              <w:rPr>
                <w:rStyle w:val="Hyperkobling"/>
                <w:noProof/>
              </w:rPr>
              <w:t>8.3.3</w:t>
            </w:r>
            <w:r>
              <w:rPr>
                <w:rFonts w:asciiTheme="minorHAnsi" w:eastAsiaTheme="minorEastAsia" w:hAnsiTheme="minorHAnsi" w:cstheme="minorBidi"/>
                <w:i w:val="0"/>
                <w:iCs w:val="0"/>
                <w:noProof/>
                <w:kern w:val="2"/>
                <w:sz w:val="24"/>
                <w:szCs w:val="24"/>
                <w14:ligatures w14:val="standardContextual"/>
              </w:rPr>
              <w:tab/>
            </w:r>
            <w:r w:rsidRPr="00F329ED">
              <w:rPr>
                <w:rStyle w:val="Hyperkobling"/>
                <w:rFonts w:eastAsia="Arial"/>
                <w:noProof/>
                <w:lang w:val="en-US"/>
              </w:rPr>
              <w:t>Heving og hevingsoppgjer</w:t>
            </w:r>
            <w:r>
              <w:rPr>
                <w:noProof/>
                <w:webHidden/>
              </w:rPr>
              <w:tab/>
            </w:r>
            <w:r>
              <w:rPr>
                <w:noProof/>
                <w:webHidden/>
              </w:rPr>
              <w:fldChar w:fldCharType="begin"/>
            </w:r>
            <w:r>
              <w:rPr>
                <w:noProof/>
                <w:webHidden/>
              </w:rPr>
              <w:instrText xml:space="preserve"> PAGEREF _Toc227152028 \h </w:instrText>
            </w:r>
            <w:r>
              <w:rPr>
                <w:noProof/>
                <w:webHidden/>
              </w:rPr>
            </w:r>
            <w:r>
              <w:rPr>
                <w:noProof/>
                <w:webHidden/>
              </w:rPr>
              <w:fldChar w:fldCharType="separate"/>
            </w:r>
            <w:r>
              <w:rPr>
                <w:noProof/>
                <w:webHidden/>
              </w:rPr>
              <w:t>15</w:t>
            </w:r>
            <w:r>
              <w:rPr>
                <w:noProof/>
                <w:webHidden/>
              </w:rPr>
              <w:fldChar w:fldCharType="end"/>
            </w:r>
          </w:hyperlink>
        </w:p>
        <w:p w14:paraId="6B7035BC" w14:textId="0F8E2463" w:rsidR="00EA0961" w:rsidRDefault="00EA0961">
          <w:pPr>
            <w:pStyle w:val="INNH3"/>
            <w:rPr>
              <w:rFonts w:asciiTheme="minorHAnsi" w:eastAsiaTheme="minorEastAsia" w:hAnsiTheme="minorHAnsi" w:cstheme="minorBidi"/>
              <w:i w:val="0"/>
              <w:iCs w:val="0"/>
              <w:noProof/>
              <w:kern w:val="2"/>
              <w:sz w:val="24"/>
              <w:szCs w:val="24"/>
              <w14:ligatures w14:val="standardContextual"/>
            </w:rPr>
          </w:pPr>
          <w:hyperlink w:anchor="_Toc227152029" w:history="1">
            <w:r w:rsidRPr="00F329ED">
              <w:rPr>
                <w:rStyle w:val="Hyperkobling"/>
                <w:noProof/>
              </w:rPr>
              <w:t>8.3.4</w:t>
            </w:r>
            <w:r>
              <w:rPr>
                <w:rFonts w:asciiTheme="minorHAnsi" w:eastAsiaTheme="minorEastAsia" w:hAnsiTheme="minorHAnsi" w:cstheme="minorBidi"/>
                <w:i w:val="0"/>
                <w:iCs w:val="0"/>
                <w:noProof/>
                <w:kern w:val="2"/>
                <w:sz w:val="24"/>
                <w:szCs w:val="24"/>
                <w14:ligatures w14:val="standardContextual"/>
              </w:rPr>
              <w:tab/>
            </w:r>
            <w:r w:rsidRPr="00F329ED">
              <w:rPr>
                <w:rStyle w:val="Hyperkobling"/>
                <w:rFonts w:eastAsia="Arial"/>
                <w:noProof/>
                <w:lang w:val="en-US"/>
              </w:rPr>
              <w:t>Erstatning</w:t>
            </w:r>
            <w:r>
              <w:rPr>
                <w:noProof/>
                <w:webHidden/>
              </w:rPr>
              <w:tab/>
            </w:r>
            <w:r>
              <w:rPr>
                <w:noProof/>
                <w:webHidden/>
              </w:rPr>
              <w:fldChar w:fldCharType="begin"/>
            </w:r>
            <w:r>
              <w:rPr>
                <w:noProof/>
                <w:webHidden/>
              </w:rPr>
              <w:instrText xml:space="preserve"> PAGEREF _Toc227152029 \h </w:instrText>
            </w:r>
            <w:r>
              <w:rPr>
                <w:noProof/>
                <w:webHidden/>
              </w:rPr>
            </w:r>
            <w:r>
              <w:rPr>
                <w:noProof/>
                <w:webHidden/>
              </w:rPr>
              <w:fldChar w:fldCharType="separate"/>
            </w:r>
            <w:r>
              <w:rPr>
                <w:noProof/>
                <w:webHidden/>
              </w:rPr>
              <w:t>15</w:t>
            </w:r>
            <w:r>
              <w:rPr>
                <w:noProof/>
                <w:webHidden/>
              </w:rPr>
              <w:fldChar w:fldCharType="end"/>
            </w:r>
          </w:hyperlink>
        </w:p>
        <w:p w14:paraId="4ACA59B8" w14:textId="10042E4F" w:rsidR="00EA0961" w:rsidRDefault="00EA0961">
          <w:pPr>
            <w:pStyle w:val="INNH3"/>
            <w:rPr>
              <w:rFonts w:asciiTheme="minorHAnsi" w:eastAsiaTheme="minorEastAsia" w:hAnsiTheme="minorHAnsi" w:cstheme="minorBidi"/>
              <w:i w:val="0"/>
              <w:iCs w:val="0"/>
              <w:noProof/>
              <w:kern w:val="2"/>
              <w:sz w:val="24"/>
              <w:szCs w:val="24"/>
              <w14:ligatures w14:val="standardContextual"/>
            </w:rPr>
          </w:pPr>
          <w:hyperlink w:anchor="_Toc227152030" w:history="1">
            <w:r w:rsidRPr="00F329ED">
              <w:rPr>
                <w:rStyle w:val="Hyperkobling"/>
                <w:noProof/>
              </w:rPr>
              <w:t>8.3.5</w:t>
            </w:r>
            <w:r>
              <w:rPr>
                <w:rFonts w:asciiTheme="minorHAnsi" w:eastAsiaTheme="minorEastAsia" w:hAnsiTheme="minorHAnsi" w:cstheme="minorBidi"/>
                <w:i w:val="0"/>
                <w:iCs w:val="0"/>
                <w:noProof/>
                <w:kern w:val="2"/>
                <w:sz w:val="24"/>
                <w:szCs w:val="24"/>
                <w14:ligatures w14:val="standardContextual"/>
              </w:rPr>
              <w:tab/>
            </w:r>
            <w:r w:rsidRPr="00F329ED">
              <w:rPr>
                <w:rStyle w:val="Hyperkobling"/>
                <w:rFonts w:eastAsia="Arial"/>
                <w:noProof/>
                <w:lang w:val="en-US"/>
              </w:rPr>
              <w:t>Erstatningsavgrensing</w:t>
            </w:r>
            <w:r>
              <w:rPr>
                <w:noProof/>
                <w:webHidden/>
              </w:rPr>
              <w:tab/>
            </w:r>
            <w:r>
              <w:rPr>
                <w:noProof/>
                <w:webHidden/>
              </w:rPr>
              <w:fldChar w:fldCharType="begin"/>
            </w:r>
            <w:r>
              <w:rPr>
                <w:noProof/>
                <w:webHidden/>
              </w:rPr>
              <w:instrText xml:space="preserve"> PAGEREF _Toc227152030 \h </w:instrText>
            </w:r>
            <w:r>
              <w:rPr>
                <w:noProof/>
                <w:webHidden/>
              </w:rPr>
            </w:r>
            <w:r>
              <w:rPr>
                <w:noProof/>
                <w:webHidden/>
              </w:rPr>
              <w:fldChar w:fldCharType="separate"/>
            </w:r>
            <w:r>
              <w:rPr>
                <w:noProof/>
                <w:webHidden/>
              </w:rPr>
              <w:t>15</w:t>
            </w:r>
            <w:r>
              <w:rPr>
                <w:noProof/>
                <w:webHidden/>
              </w:rPr>
              <w:fldChar w:fldCharType="end"/>
            </w:r>
          </w:hyperlink>
        </w:p>
        <w:p w14:paraId="4FE0BB63" w14:textId="13F401CC" w:rsidR="00EA0961" w:rsidRDefault="00EA0961">
          <w:pPr>
            <w:pStyle w:val="INNH1"/>
            <w:rPr>
              <w:rFonts w:asciiTheme="minorHAnsi" w:eastAsiaTheme="minorEastAsia" w:hAnsiTheme="minorHAnsi" w:cstheme="minorBidi"/>
              <w:b w:val="0"/>
              <w:bCs w:val="0"/>
              <w:caps w:val="0"/>
              <w:noProof/>
              <w:kern w:val="2"/>
              <w:sz w:val="24"/>
              <w:szCs w:val="24"/>
              <w14:ligatures w14:val="standardContextual"/>
            </w:rPr>
          </w:pPr>
          <w:hyperlink w:anchor="_Toc227152031" w:history="1">
            <w:r w:rsidRPr="00F329ED">
              <w:rPr>
                <w:rStyle w:val="Hyperkobling"/>
                <w:noProof/>
              </w:rPr>
              <w:t>9.</w:t>
            </w:r>
            <w:r>
              <w:rPr>
                <w:rFonts w:asciiTheme="minorHAnsi" w:eastAsiaTheme="minorEastAsia" w:hAnsiTheme="minorHAnsi" w:cstheme="minorBidi"/>
                <w:b w:val="0"/>
                <w:bCs w:val="0"/>
                <w:caps w:val="0"/>
                <w:noProof/>
                <w:kern w:val="2"/>
                <w:sz w:val="24"/>
                <w:szCs w:val="24"/>
                <w14:ligatures w14:val="standardContextual"/>
              </w:rPr>
              <w:tab/>
            </w:r>
            <w:r w:rsidRPr="00F329ED">
              <w:rPr>
                <w:rStyle w:val="Hyperkobling"/>
                <w:rFonts w:eastAsia="Arial"/>
                <w:noProof/>
                <w:lang w:val="en-US"/>
              </w:rPr>
              <w:t>Andre føresegner</w:t>
            </w:r>
            <w:r>
              <w:rPr>
                <w:noProof/>
                <w:webHidden/>
              </w:rPr>
              <w:tab/>
            </w:r>
            <w:r>
              <w:rPr>
                <w:noProof/>
                <w:webHidden/>
              </w:rPr>
              <w:fldChar w:fldCharType="begin"/>
            </w:r>
            <w:r>
              <w:rPr>
                <w:noProof/>
                <w:webHidden/>
              </w:rPr>
              <w:instrText xml:space="preserve"> PAGEREF _Toc227152031 \h </w:instrText>
            </w:r>
            <w:r>
              <w:rPr>
                <w:noProof/>
                <w:webHidden/>
              </w:rPr>
            </w:r>
            <w:r>
              <w:rPr>
                <w:noProof/>
                <w:webHidden/>
              </w:rPr>
              <w:fldChar w:fldCharType="separate"/>
            </w:r>
            <w:r>
              <w:rPr>
                <w:noProof/>
                <w:webHidden/>
              </w:rPr>
              <w:t>16</w:t>
            </w:r>
            <w:r>
              <w:rPr>
                <w:noProof/>
                <w:webHidden/>
              </w:rPr>
              <w:fldChar w:fldCharType="end"/>
            </w:r>
          </w:hyperlink>
        </w:p>
        <w:p w14:paraId="7B81B31B" w14:textId="75681AC8"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32" w:history="1">
            <w:r w:rsidRPr="00F329ED">
              <w:rPr>
                <w:rStyle w:val="Hyperkobling"/>
                <w:noProof/>
              </w:rPr>
              <w:t>9.1</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Forsikringar</w:t>
            </w:r>
            <w:r>
              <w:rPr>
                <w:noProof/>
                <w:webHidden/>
              </w:rPr>
              <w:tab/>
            </w:r>
            <w:r>
              <w:rPr>
                <w:noProof/>
                <w:webHidden/>
              </w:rPr>
              <w:fldChar w:fldCharType="begin"/>
            </w:r>
            <w:r>
              <w:rPr>
                <w:noProof/>
                <w:webHidden/>
              </w:rPr>
              <w:instrText xml:space="preserve"> PAGEREF _Toc227152032 \h </w:instrText>
            </w:r>
            <w:r>
              <w:rPr>
                <w:noProof/>
                <w:webHidden/>
              </w:rPr>
            </w:r>
            <w:r>
              <w:rPr>
                <w:noProof/>
                <w:webHidden/>
              </w:rPr>
              <w:fldChar w:fldCharType="separate"/>
            </w:r>
            <w:r>
              <w:rPr>
                <w:noProof/>
                <w:webHidden/>
              </w:rPr>
              <w:t>16</w:t>
            </w:r>
            <w:r>
              <w:rPr>
                <w:noProof/>
                <w:webHidden/>
              </w:rPr>
              <w:fldChar w:fldCharType="end"/>
            </w:r>
          </w:hyperlink>
        </w:p>
        <w:p w14:paraId="39C11376" w14:textId="47DC2A73" w:rsidR="00EA0961" w:rsidRDefault="00EA0961">
          <w:pPr>
            <w:pStyle w:val="INNH3"/>
            <w:rPr>
              <w:rFonts w:asciiTheme="minorHAnsi" w:eastAsiaTheme="minorEastAsia" w:hAnsiTheme="minorHAnsi" w:cstheme="minorBidi"/>
              <w:i w:val="0"/>
              <w:iCs w:val="0"/>
              <w:noProof/>
              <w:kern w:val="2"/>
              <w:sz w:val="24"/>
              <w:szCs w:val="24"/>
              <w14:ligatures w14:val="standardContextual"/>
            </w:rPr>
          </w:pPr>
          <w:hyperlink w:anchor="_Toc227152033" w:history="1">
            <w:r w:rsidRPr="00F329ED">
              <w:rPr>
                <w:rStyle w:val="Hyperkobling"/>
                <w:noProof/>
              </w:rPr>
              <w:t>9.1.1</w:t>
            </w:r>
            <w:r>
              <w:rPr>
                <w:rFonts w:asciiTheme="minorHAnsi" w:eastAsiaTheme="minorEastAsia" w:hAnsiTheme="minorHAnsi" w:cstheme="minorBidi"/>
                <w:i w:val="0"/>
                <w:iCs w:val="0"/>
                <w:noProof/>
                <w:kern w:val="2"/>
                <w:sz w:val="24"/>
                <w:szCs w:val="24"/>
                <w14:ligatures w14:val="standardContextual"/>
              </w:rPr>
              <w:tab/>
            </w:r>
            <w:r w:rsidRPr="00F329ED">
              <w:rPr>
                <w:rStyle w:val="Hyperkobling"/>
                <w:rFonts w:eastAsia="Arial"/>
                <w:noProof/>
                <w:lang w:val="en-US"/>
              </w:rPr>
              <w:t>Kunden sine forsikringar</w:t>
            </w:r>
            <w:r>
              <w:rPr>
                <w:noProof/>
                <w:webHidden/>
              </w:rPr>
              <w:tab/>
            </w:r>
            <w:r>
              <w:rPr>
                <w:noProof/>
                <w:webHidden/>
              </w:rPr>
              <w:fldChar w:fldCharType="begin"/>
            </w:r>
            <w:r>
              <w:rPr>
                <w:noProof/>
                <w:webHidden/>
              </w:rPr>
              <w:instrText xml:space="preserve"> PAGEREF _Toc227152033 \h </w:instrText>
            </w:r>
            <w:r>
              <w:rPr>
                <w:noProof/>
                <w:webHidden/>
              </w:rPr>
            </w:r>
            <w:r>
              <w:rPr>
                <w:noProof/>
                <w:webHidden/>
              </w:rPr>
              <w:fldChar w:fldCharType="separate"/>
            </w:r>
            <w:r>
              <w:rPr>
                <w:noProof/>
                <w:webHidden/>
              </w:rPr>
              <w:t>16</w:t>
            </w:r>
            <w:r>
              <w:rPr>
                <w:noProof/>
                <w:webHidden/>
              </w:rPr>
              <w:fldChar w:fldCharType="end"/>
            </w:r>
          </w:hyperlink>
        </w:p>
        <w:p w14:paraId="3F146B10" w14:textId="378B0B88" w:rsidR="00EA0961" w:rsidRDefault="00EA0961">
          <w:pPr>
            <w:pStyle w:val="INNH3"/>
            <w:rPr>
              <w:rFonts w:asciiTheme="minorHAnsi" w:eastAsiaTheme="minorEastAsia" w:hAnsiTheme="minorHAnsi" w:cstheme="minorBidi"/>
              <w:i w:val="0"/>
              <w:iCs w:val="0"/>
              <w:noProof/>
              <w:kern w:val="2"/>
              <w:sz w:val="24"/>
              <w:szCs w:val="24"/>
              <w14:ligatures w14:val="standardContextual"/>
            </w:rPr>
          </w:pPr>
          <w:hyperlink w:anchor="_Toc227152034" w:history="1">
            <w:r w:rsidRPr="00F329ED">
              <w:rPr>
                <w:rStyle w:val="Hyperkobling"/>
                <w:rFonts w:eastAsia="Arial"/>
                <w:noProof/>
                <w:lang w:val="en-US"/>
              </w:rPr>
              <w:t>9.1.2</w:t>
            </w:r>
            <w:r>
              <w:rPr>
                <w:rFonts w:asciiTheme="minorHAnsi" w:eastAsiaTheme="minorEastAsia" w:hAnsiTheme="minorHAnsi" w:cstheme="minorBidi"/>
                <w:i w:val="0"/>
                <w:iCs w:val="0"/>
                <w:noProof/>
                <w:kern w:val="2"/>
                <w:sz w:val="24"/>
                <w:szCs w:val="24"/>
                <w14:ligatures w14:val="standardContextual"/>
              </w:rPr>
              <w:tab/>
            </w:r>
            <w:r w:rsidRPr="00F329ED">
              <w:rPr>
                <w:rStyle w:val="Hyperkobling"/>
                <w:rFonts w:eastAsia="Arial"/>
                <w:noProof/>
                <w:lang w:val="en-US"/>
              </w:rPr>
              <w:t>Leverandøren sine forsikringar</w:t>
            </w:r>
            <w:r>
              <w:rPr>
                <w:noProof/>
                <w:webHidden/>
              </w:rPr>
              <w:tab/>
            </w:r>
            <w:r>
              <w:rPr>
                <w:noProof/>
                <w:webHidden/>
              </w:rPr>
              <w:fldChar w:fldCharType="begin"/>
            </w:r>
            <w:r>
              <w:rPr>
                <w:noProof/>
                <w:webHidden/>
              </w:rPr>
              <w:instrText xml:space="preserve"> PAGEREF _Toc227152034 \h </w:instrText>
            </w:r>
            <w:r>
              <w:rPr>
                <w:noProof/>
                <w:webHidden/>
              </w:rPr>
            </w:r>
            <w:r>
              <w:rPr>
                <w:noProof/>
                <w:webHidden/>
              </w:rPr>
              <w:fldChar w:fldCharType="separate"/>
            </w:r>
            <w:r>
              <w:rPr>
                <w:noProof/>
                <w:webHidden/>
              </w:rPr>
              <w:t>16</w:t>
            </w:r>
            <w:r>
              <w:rPr>
                <w:noProof/>
                <w:webHidden/>
              </w:rPr>
              <w:fldChar w:fldCharType="end"/>
            </w:r>
          </w:hyperlink>
        </w:p>
        <w:p w14:paraId="0D5C0C73" w14:textId="5A471650"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35" w:history="1">
            <w:r w:rsidRPr="00F329ED">
              <w:rPr>
                <w:rStyle w:val="Hyperkobling"/>
                <w:noProof/>
              </w:rPr>
              <w:t>9.2</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Overdraging av rettar og plikter</w:t>
            </w:r>
            <w:r>
              <w:rPr>
                <w:noProof/>
                <w:webHidden/>
              </w:rPr>
              <w:tab/>
            </w:r>
            <w:r>
              <w:rPr>
                <w:noProof/>
                <w:webHidden/>
              </w:rPr>
              <w:fldChar w:fldCharType="begin"/>
            </w:r>
            <w:r>
              <w:rPr>
                <w:noProof/>
                <w:webHidden/>
              </w:rPr>
              <w:instrText xml:space="preserve"> PAGEREF _Toc227152035 \h </w:instrText>
            </w:r>
            <w:r>
              <w:rPr>
                <w:noProof/>
                <w:webHidden/>
              </w:rPr>
            </w:r>
            <w:r>
              <w:rPr>
                <w:noProof/>
                <w:webHidden/>
              </w:rPr>
              <w:fldChar w:fldCharType="separate"/>
            </w:r>
            <w:r>
              <w:rPr>
                <w:noProof/>
                <w:webHidden/>
              </w:rPr>
              <w:t>16</w:t>
            </w:r>
            <w:r>
              <w:rPr>
                <w:noProof/>
                <w:webHidden/>
              </w:rPr>
              <w:fldChar w:fldCharType="end"/>
            </w:r>
          </w:hyperlink>
        </w:p>
        <w:p w14:paraId="1F563DC5" w14:textId="6A2FB1C7" w:rsidR="00EA0961" w:rsidRDefault="00EA0961">
          <w:pPr>
            <w:pStyle w:val="INNH3"/>
            <w:rPr>
              <w:rFonts w:asciiTheme="minorHAnsi" w:eastAsiaTheme="minorEastAsia" w:hAnsiTheme="minorHAnsi" w:cstheme="minorBidi"/>
              <w:i w:val="0"/>
              <w:iCs w:val="0"/>
              <w:noProof/>
              <w:kern w:val="2"/>
              <w:sz w:val="24"/>
              <w:szCs w:val="24"/>
              <w14:ligatures w14:val="standardContextual"/>
            </w:rPr>
          </w:pPr>
          <w:hyperlink w:anchor="_Toc227152036" w:history="1">
            <w:r w:rsidRPr="00F329ED">
              <w:rPr>
                <w:rStyle w:val="Hyperkobling"/>
                <w:noProof/>
              </w:rPr>
              <w:t>9.2.1</w:t>
            </w:r>
            <w:r>
              <w:rPr>
                <w:rFonts w:asciiTheme="minorHAnsi" w:eastAsiaTheme="minorEastAsia" w:hAnsiTheme="minorHAnsi" w:cstheme="minorBidi"/>
                <w:i w:val="0"/>
                <w:iCs w:val="0"/>
                <w:noProof/>
                <w:kern w:val="2"/>
                <w:sz w:val="24"/>
                <w:szCs w:val="24"/>
                <w14:ligatures w14:val="standardContextual"/>
              </w:rPr>
              <w:tab/>
            </w:r>
            <w:r w:rsidRPr="00F329ED">
              <w:rPr>
                <w:rStyle w:val="Hyperkobling"/>
                <w:rFonts w:eastAsia="Arial"/>
                <w:noProof/>
                <w:lang w:val="en-US"/>
              </w:rPr>
              <w:t>Kunden si overdraging</w:t>
            </w:r>
            <w:r>
              <w:rPr>
                <w:noProof/>
                <w:webHidden/>
              </w:rPr>
              <w:tab/>
            </w:r>
            <w:r>
              <w:rPr>
                <w:noProof/>
                <w:webHidden/>
              </w:rPr>
              <w:fldChar w:fldCharType="begin"/>
            </w:r>
            <w:r>
              <w:rPr>
                <w:noProof/>
                <w:webHidden/>
              </w:rPr>
              <w:instrText xml:space="preserve"> PAGEREF _Toc227152036 \h </w:instrText>
            </w:r>
            <w:r>
              <w:rPr>
                <w:noProof/>
                <w:webHidden/>
              </w:rPr>
            </w:r>
            <w:r>
              <w:rPr>
                <w:noProof/>
                <w:webHidden/>
              </w:rPr>
              <w:fldChar w:fldCharType="separate"/>
            </w:r>
            <w:r>
              <w:rPr>
                <w:noProof/>
                <w:webHidden/>
              </w:rPr>
              <w:t>16</w:t>
            </w:r>
            <w:r>
              <w:rPr>
                <w:noProof/>
                <w:webHidden/>
              </w:rPr>
              <w:fldChar w:fldCharType="end"/>
            </w:r>
          </w:hyperlink>
        </w:p>
        <w:p w14:paraId="4A8C6590" w14:textId="76023EF3" w:rsidR="00EA0961" w:rsidRDefault="00EA0961">
          <w:pPr>
            <w:pStyle w:val="INNH3"/>
            <w:rPr>
              <w:rFonts w:asciiTheme="minorHAnsi" w:eastAsiaTheme="minorEastAsia" w:hAnsiTheme="minorHAnsi" w:cstheme="minorBidi"/>
              <w:i w:val="0"/>
              <w:iCs w:val="0"/>
              <w:noProof/>
              <w:kern w:val="2"/>
              <w:sz w:val="24"/>
              <w:szCs w:val="24"/>
              <w14:ligatures w14:val="standardContextual"/>
            </w:rPr>
          </w:pPr>
          <w:hyperlink w:anchor="_Toc227152037" w:history="1">
            <w:r w:rsidRPr="00F329ED">
              <w:rPr>
                <w:rStyle w:val="Hyperkobling"/>
                <w:noProof/>
              </w:rPr>
              <w:t>9.2.2</w:t>
            </w:r>
            <w:r>
              <w:rPr>
                <w:rFonts w:asciiTheme="minorHAnsi" w:eastAsiaTheme="minorEastAsia" w:hAnsiTheme="minorHAnsi" w:cstheme="minorBidi"/>
                <w:i w:val="0"/>
                <w:iCs w:val="0"/>
                <w:noProof/>
                <w:kern w:val="2"/>
                <w:sz w:val="24"/>
                <w:szCs w:val="24"/>
                <w14:ligatures w14:val="standardContextual"/>
              </w:rPr>
              <w:tab/>
            </w:r>
            <w:r w:rsidRPr="00F329ED">
              <w:rPr>
                <w:rStyle w:val="Hyperkobling"/>
                <w:rFonts w:eastAsia="Arial"/>
                <w:noProof/>
                <w:lang w:val="en-US"/>
              </w:rPr>
              <w:t>Leverandøren si overdraging</w:t>
            </w:r>
            <w:r>
              <w:rPr>
                <w:noProof/>
                <w:webHidden/>
              </w:rPr>
              <w:tab/>
            </w:r>
            <w:r>
              <w:rPr>
                <w:noProof/>
                <w:webHidden/>
              </w:rPr>
              <w:fldChar w:fldCharType="begin"/>
            </w:r>
            <w:r>
              <w:rPr>
                <w:noProof/>
                <w:webHidden/>
              </w:rPr>
              <w:instrText xml:space="preserve"> PAGEREF _Toc227152037 \h </w:instrText>
            </w:r>
            <w:r>
              <w:rPr>
                <w:noProof/>
                <w:webHidden/>
              </w:rPr>
            </w:r>
            <w:r>
              <w:rPr>
                <w:noProof/>
                <w:webHidden/>
              </w:rPr>
              <w:fldChar w:fldCharType="separate"/>
            </w:r>
            <w:r>
              <w:rPr>
                <w:noProof/>
                <w:webHidden/>
              </w:rPr>
              <w:t>16</w:t>
            </w:r>
            <w:r>
              <w:rPr>
                <w:noProof/>
                <w:webHidden/>
              </w:rPr>
              <w:fldChar w:fldCharType="end"/>
            </w:r>
          </w:hyperlink>
        </w:p>
        <w:p w14:paraId="07212B98" w14:textId="5F975BA0"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38" w:history="1">
            <w:r w:rsidRPr="00F329ED">
              <w:rPr>
                <w:rStyle w:val="Hyperkobling"/>
                <w:noProof/>
              </w:rPr>
              <w:t>9.3</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Konkurs, akkord e.l.</w:t>
            </w:r>
            <w:r>
              <w:rPr>
                <w:noProof/>
                <w:webHidden/>
              </w:rPr>
              <w:tab/>
            </w:r>
            <w:r>
              <w:rPr>
                <w:noProof/>
                <w:webHidden/>
              </w:rPr>
              <w:fldChar w:fldCharType="begin"/>
            </w:r>
            <w:r>
              <w:rPr>
                <w:noProof/>
                <w:webHidden/>
              </w:rPr>
              <w:instrText xml:space="preserve"> PAGEREF _Toc227152038 \h </w:instrText>
            </w:r>
            <w:r>
              <w:rPr>
                <w:noProof/>
                <w:webHidden/>
              </w:rPr>
            </w:r>
            <w:r>
              <w:rPr>
                <w:noProof/>
                <w:webHidden/>
              </w:rPr>
              <w:fldChar w:fldCharType="separate"/>
            </w:r>
            <w:r>
              <w:rPr>
                <w:noProof/>
                <w:webHidden/>
              </w:rPr>
              <w:t>17</w:t>
            </w:r>
            <w:r>
              <w:rPr>
                <w:noProof/>
                <w:webHidden/>
              </w:rPr>
              <w:fldChar w:fldCharType="end"/>
            </w:r>
          </w:hyperlink>
        </w:p>
        <w:p w14:paraId="1E921760" w14:textId="2031CC2C"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39" w:history="1">
            <w:r w:rsidRPr="00F329ED">
              <w:rPr>
                <w:rStyle w:val="Hyperkobling"/>
                <w:noProof/>
              </w:rPr>
              <w:t>9.4</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Force majeure</w:t>
            </w:r>
            <w:r>
              <w:rPr>
                <w:noProof/>
                <w:webHidden/>
              </w:rPr>
              <w:tab/>
            </w:r>
            <w:r>
              <w:rPr>
                <w:noProof/>
                <w:webHidden/>
              </w:rPr>
              <w:fldChar w:fldCharType="begin"/>
            </w:r>
            <w:r>
              <w:rPr>
                <w:noProof/>
                <w:webHidden/>
              </w:rPr>
              <w:instrText xml:space="preserve"> PAGEREF _Toc227152039 \h </w:instrText>
            </w:r>
            <w:r>
              <w:rPr>
                <w:noProof/>
                <w:webHidden/>
              </w:rPr>
            </w:r>
            <w:r>
              <w:rPr>
                <w:noProof/>
                <w:webHidden/>
              </w:rPr>
              <w:fldChar w:fldCharType="separate"/>
            </w:r>
            <w:r>
              <w:rPr>
                <w:noProof/>
                <w:webHidden/>
              </w:rPr>
              <w:t>17</w:t>
            </w:r>
            <w:r>
              <w:rPr>
                <w:noProof/>
                <w:webHidden/>
              </w:rPr>
              <w:fldChar w:fldCharType="end"/>
            </w:r>
          </w:hyperlink>
        </w:p>
        <w:p w14:paraId="65977758" w14:textId="0EB5777F" w:rsidR="00EA0961" w:rsidRDefault="00EA0961">
          <w:pPr>
            <w:pStyle w:val="INNH1"/>
            <w:rPr>
              <w:rFonts w:asciiTheme="minorHAnsi" w:eastAsiaTheme="minorEastAsia" w:hAnsiTheme="minorHAnsi" w:cstheme="minorBidi"/>
              <w:b w:val="0"/>
              <w:bCs w:val="0"/>
              <w:caps w:val="0"/>
              <w:noProof/>
              <w:kern w:val="2"/>
              <w:sz w:val="24"/>
              <w:szCs w:val="24"/>
              <w14:ligatures w14:val="standardContextual"/>
            </w:rPr>
          </w:pPr>
          <w:hyperlink w:anchor="_Toc227152040" w:history="1">
            <w:r w:rsidRPr="00F329ED">
              <w:rPr>
                <w:rStyle w:val="Hyperkobling"/>
                <w:noProof/>
              </w:rPr>
              <w:t>10.</w:t>
            </w:r>
            <w:r>
              <w:rPr>
                <w:rFonts w:asciiTheme="minorHAnsi" w:eastAsiaTheme="minorEastAsia" w:hAnsiTheme="minorHAnsi" w:cstheme="minorBidi"/>
                <w:b w:val="0"/>
                <w:bCs w:val="0"/>
                <w:caps w:val="0"/>
                <w:noProof/>
                <w:kern w:val="2"/>
                <w:sz w:val="24"/>
                <w:szCs w:val="24"/>
                <w14:ligatures w14:val="standardContextual"/>
              </w:rPr>
              <w:tab/>
            </w:r>
            <w:r w:rsidRPr="00F329ED">
              <w:rPr>
                <w:rStyle w:val="Hyperkobling"/>
                <w:rFonts w:eastAsia="Arial"/>
                <w:noProof/>
                <w:lang w:val="en-US"/>
              </w:rPr>
              <w:t>Tvistar</w:t>
            </w:r>
            <w:r>
              <w:rPr>
                <w:noProof/>
                <w:webHidden/>
              </w:rPr>
              <w:tab/>
            </w:r>
            <w:r>
              <w:rPr>
                <w:noProof/>
                <w:webHidden/>
              </w:rPr>
              <w:fldChar w:fldCharType="begin"/>
            </w:r>
            <w:r>
              <w:rPr>
                <w:noProof/>
                <w:webHidden/>
              </w:rPr>
              <w:instrText xml:space="preserve"> PAGEREF _Toc227152040 \h </w:instrText>
            </w:r>
            <w:r>
              <w:rPr>
                <w:noProof/>
                <w:webHidden/>
              </w:rPr>
            </w:r>
            <w:r>
              <w:rPr>
                <w:noProof/>
                <w:webHidden/>
              </w:rPr>
              <w:fldChar w:fldCharType="separate"/>
            </w:r>
            <w:r>
              <w:rPr>
                <w:noProof/>
                <w:webHidden/>
              </w:rPr>
              <w:t>17</w:t>
            </w:r>
            <w:r>
              <w:rPr>
                <w:noProof/>
                <w:webHidden/>
              </w:rPr>
              <w:fldChar w:fldCharType="end"/>
            </w:r>
          </w:hyperlink>
        </w:p>
        <w:p w14:paraId="7ECA5104" w14:textId="7BB40055"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41" w:history="1">
            <w:r w:rsidRPr="00F329ED">
              <w:rPr>
                <w:rStyle w:val="Hyperkobling"/>
                <w:noProof/>
              </w:rPr>
              <w:t>10.1</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Forhandlingar</w:t>
            </w:r>
            <w:r>
              <w:rPr>
                <w:noProof/>
                <w:webHidden/>
              </w:rPr>
              <w:tab/>
            </w:r>
            <w:r>
              <w:rPr>
                <w:noProof/>
                <w:webHidden/>
              </w:rPr>
              <w:fldChar w:fldCharType="begin"/>
            </w:r>
            <w:r>
              <w:rPr>
                <w:noProof/>
                <w:webHidden/>
              </w:rPr>
              <w:instrText xml:space="preserve"> PAGEREF _Toc227152041 \h </w:instrText>
            </w:r>
            <w:r>
              <w:rPr>
                <w:noProof/>
                <w:webHidden/>
              </w:rPr>
            </w:r>
            <w:r>
              <w:rPr>
                <w:noProof/>
                <w:webHidden/>
              </w:rPr>
              <w:fldChar w:fldCharType="separate"/>
            </w:r>
            <w:r>
              <w:rPr>
                <w:noProof/>
                <w:webHidden/>
              </w:rPr>
              <w:t>17</w:t>
            </w:r>
            <w:r>
              <w:rPr>
                <w:noProof/>
                <w:webHidden/>
              </w:rPr>
              <w:fldChar w:fldCharType="end"/>
            </w:r>
          </w:hyperlink>
        </w:p>
        <w:p w14:paraId="329315CB" w14:textId="465EE7E5"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42" w:history="1">
            <w:r w:rsidRPr="00F329ED">
              <w:rPr>
                <w:rStyle w:val="Hyperkobling"/>
                <w:noProof/>
              </w:rPr>
              <w:t>10.2</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Mekling</w:t>
            </w:r>
            <w:r>
              <w:rPr>
                <w:noProof/>
                <w:webHidden/>
              </w:rPr>
              <w:tab/>
            </w:r>
            <w:r>
              <w:rPr>
                <w:noProof/>
                <w:webHidden/>
              </w:rPr>
              <w:fldChar w:fldCharType="begin"/>
            </w:r>
            <w:r>
              <w:rPr>
                <w:noProof/>
                <w:webHidden/>
              </w:rPr>
              <w:instrText xml:space="preserve"> PAGEREF _Toc227152042 \h </w:instrText>
            </w:r>
            <w:r>
              <w:rPr>
                <w:noProof/>
                <w:webHidden/>
              </w:rPr>
            </w:r>
            <w:r>
              <w:rPr>
                <w:noProof/>
                <w:webHidden/>
              </w:rPr>
              <w:fldChar w:fldCharType="separate"/>
            </w:r>
            <w:r>
              <w:rPr>
                <w:noProof/>
                <w:webHidden/>
              </w:rPr>
              <w:t>17</w:t>
            </w:r>
            <w:r>
              <w:rPr>
                <w:noProof/>
                <w:webHidden/>
              </w:rPr>
              <w:fldChar w:fldCharType="end"/>
            </w:r>
          </w:hyperlink>
        </w:p>
        <w:p w14:paraId="4FB7D2A7" w14:textId="264A9AF3" w:rsidR="00EA0961" w:rsidRDefault="00EA0961">
          <w:pPr>
            <w:pStyle w:val="INNH2"/>
            <w:rPr>
              <w:rFonts w:asciiTheme="minorHAnsi" w:eastAsiaTheme="minorEastAsia" w:hAnsiTheme="minorHAnsi" w:cstheme="minorBidi"/>
              <w:smallCaps w:val="0"/>
              <w:noProof/>
              <w:kern w:val="2"/>
              <w:sz w:val="24"/>
              <w:szCs w:val="24"/>
              <w14:ligatures w14:val="standardContextual"/>
            </w:rPr>
          </w:pPr>
          <w:hyperlink w:anchor="_Toc227152043" w:history="1">
            <w:r w:rsidRPr="00F329ED">
              <w:rPr>
                <w:rStyle w:val="Hyperkobling"/>
                <w:noProof/>
              </w:rPr>
              <w:t>10.3</w:t>
            </w:r>
            <w:r>
              <w:rPr>
                <w:rFonts w:asciiTheme="minorHAnsi" w:eastAsiaTheme="minorEastAsia" w:hAnsiTheme="minorHAnsi" w:cstheme="minorBidi"/>
                <w:smallCaps w:val="0"/>
                <w:noProof/>
                <w:kern w:val="2"/>
                <w:sz w:val="24"/>
                <w:szCs w:val="24"/>
                <w14:ligatures w14:val="standardContextual"/>
              </w:rPr>
              <w:tab/>
            </w:r>
            <w:r w:rsidRPr="00F329ED">
              <w:rPr>
                <w:rStyle w:val="Hyperkobling"/>
                <w:rFonts w:eastAsia="Arial"/>
                <w:noProof/>
                <w:lang w:val="en-US"/>
              </w:rPr>
              <w:t>Lovval og verneting</w:t>
            </w:r>
            <w:r>
              <w:rPr>
                <w:noProof/>
                <w:webHidden/>
              </w:rPr>
              <w:tab/>
            </w:r>
            <w:r>
              <w:rPr>
                <w:noProof/>
                <w:webHidden/>
              </w:rPr>
              <w:fldChar w:fldCharType="begin"/>
            </w:r>
            <w:r>
              <w:rPr>
                <w:noProof/>
                <w:webHidden/>
              </w:rPr>
              <w:instrText xml:space="preserve"> PAGEREF _Toc227152043 \h </w:instrText>
            </w:r>
            <w:r>
              <w:rPr>
                <w:noProof/>
                <w:webHidden/>
              </w:rPr>
            </w:r>
            <w:r>
              <w:rPr>
                <w:noProof/>
                <w:webHidden/>
              </w:rPr>
              <w:fldChar w:fldCharType="separate"/>
            </w:r>
            <w:r>
              <w:rPr>
                <w:noProof/>
                <w:webHidden/>
              </w:rPr>
              <w:t>18</w:t>
            </w:r>
            <w:r>
              <w:rPr>
                <w:noProof/>
                <w:webHidden/>
              </w:rPr>
              <w:fldChar w:fldCharType="end"/>
            </w:r>
          </w:hyperlink>
        </w:p>
        <w:p w14:paraId="5A193C90" w14:textId="545165B8" w:rsidR="00EA0961" w:rsidRDefault="00EA0961">
          <w:pPr>
            <w:pStyle w:val="INNH1"/>
            <w:rPr>
              <w:rFonts w:asciiTheme="minorHAnsi" w:eastAsiaTheme="minorEastAsia" w:hAnsiTheme="minorHAnsi" w:cstheme="minorBidi"/>
              <w:b w:val="0"/>
              <w:bCs w:val="0"/>
              <w:caps w:val="0"/>
              <w:noProof/>
              <w:kern w:val="2"/>
              <w:sz w:val="24"/>
              <w:szCs w:val="24"/>
              <w14:ligatures w14:val="standardContextual"/>
            </w:rPr>
          </w:pPr>
          <w:hyperlink w:anchor="_Toc227152044" w:history="1">
            <w:r w:rsidRPr="00F329ED">
              <w:rPr>
                <w:rStyle w:val="Hyperkobling"/>
                <w:noProof/>
              </w:rPr>
              <w:t>11.</w:t>
            </w:r>
            <w:r>
              <w:rPr>
                <w:rFonts w:asciiTheme="minorHAnsi" w:eastAsiaTheme="minorEastAsia" w:hAnsiTheme="minorHAnsi" w:cstheme="minorBidi"/>
                <w:b w:val="0"/>
                <w:bCs w:val="0"/>
                <w:caps w:val="0"/>
                <w:noProof/>
                <w:kern w:val="2"/>
                <w:sz w:val="24"/>
                <w:szCs w:val="24"/>
                <w14:ligatures w14:val="standardContextual"/>
              </w:rPr>
              <w:tab/>
            </w:r>
            <w:r w:rsidRPr="00F329ED">
              <w:rPr>
                <w:rStyle w:val="Hyperkobling"/>
                <w:noProof/>
              </w:rPr>
              <w:t>Endringar</w:t>
            </w:r>
            <w:r>
              <w:rPr>
                <w:noProof/>
                <w:webHidden/>
              </w:rPr>
              <w:tab/>
            </w:r>
            <w:r>
              <w:rPr>
                <w:noProof/>
                <w:webHidden/>
              </w:rPr>
              <w:fldChar w:fldCharType="begin"/>
            </w:r>
            <w:r>
              <w:rPr>
                <w:noProof/>
                <w:webHidden/>
              </w:rPr>
              <w:instrText xml:space="preserve"> PAGEREF _Toc227152044 \h </w:instrText>
            </w:r>
            <w:r>
              <w:rPr>
                <w:noProof/>
                <w:webHidden/>
              </w:rPr>
            </w:r>
            <w:r>
              <w:rPr>
                <w:noProof/>
                <w:webHidden/>
              </w:rPr>
              <w:fldChar w:fldCharType="separate"/>
            </w:r>
            <w:r>
              <w:rPr>
                <w:noProof/>
                <w:webHidden/>
              </w:rPr>
              <w:t>19</w:t>
            </w:r>
            <w:r>
              <w:rPr>
                <w:noProof/>
                <w:webHidden/>
              </w:rPr>
              <w:fldChar w:fldCharType="end"/>
            </w:r>
          </w:hyperlink>
        </w:p>
        <w:p w14:paraId="6D471BFB" w14:textId="15354FBC" w:rsidR="00C4786E" w:rsidRPr="00C1286A" w:rsidRDefault="00327BEA" w:rsidP="00C4786E">
          <w:pPr>
            <w:sectPr w:rsidR="00C4786E" w:rsidRPr="00C1286A" w:rsidSect="00CD093F">
              <w:headerReference w:type="even" r:id="rId21"/>
              <w:headerReference w:type="default" r:id="rId22"/>
              <w:footerReference w:type="default" r:id="rId23"/>
              <w:headerReference w:type="first" r:id="rId24"/>
              <w:pgSz w:w="11906" w:h="16838" w:code="9"/>
              <w:pgMar w:top="1418" w:right="1418" w:bottom="1418" w:left="1985" w:header="709" w:footer="709" w:gutter="0"/>
              <w:cols w:space="708"/>
              <w:docGrid w:linePitch="299"/>
            </w:sectPr>
          </w:pPr>
          <w:r w:rsidRPr="00222E78">
            <w:rPr>
              <w:rFonts w:cstheme="minorHAnsi"/>
              <w:b/>
              <w:bCs/>
              <w:noProof/>
            </w:rPr>
            <w:fldChar w:fldCharType="end"/>
          </w:r>
        </w:p>
      </w:sdtContent>
    </w:sdt>
    <w:p w14:paraId="5C095E86" w14:textId="77777777" w:rsidR="001F03B4" w:rsidRPr="00E000A9" w:rsidRDefault="00327BEA" w:rsidP="008140FD">
      <w:pPr>
        <w:pStyle w:val="Overskrift1"/>
      </w:pPr>
      <w:bookmarkStart w:id="24" w:name="_Toc150573632"/>
      <w:bookmarkStart w:id="25" w:name="_Toc422860166"/>
      <w:bookmarkStart w:id="26" w:name="_Toc423087556"/>
      <w:bookmarkStart w:id="27" w:name="_Toc423087916"/>
      <w:bookmarkStart w:id="28" w:name="_Toc119400304"/>
      <w:bookmarkStart w:id="29" w:name="_Toc227151992"/>
      <w:bookmarkStart w:id="30" w:name="_Toc382559550"/>
      <w:bookmarkStart w:id="31" w:name="_Toc382559754"/>
      <w:bookmarkStart w:id="32" w:name="_Toc382560071"/>
      <w:bookmarkStart w:id="33" w:name="_Toc382564452"/>
      <w:bookmarkStart w:id="34" w:name="_Toc382571576"/>
      <w:bookmarkStart w:id="35" w:name="_Toc382712334"/>
      <w:bookmarkStart w:id="36" w:name="_Toc382719098"/>
      <w:bookmarkStart w:id="37" w:name="_Toc382883230"/>
      <w:bookmarkStart w:id="38" w:name="_Toc382888864"/>
      <w:bookmarkStart w:id="39" w:name="_Toc382889001"/>
      <w:bookmarkStart w:id="40" w:name="_Toc382890326"/>
      <w:bookmarkStart w:id="41" w:name="_Toc385664123"/>
      <w:bookmarkStart w:id="42" w:name="_Toc385815674"/>
      <w:bookmarkStart w:id="43" w:name="_Toc387825591"/>
      <w:bookmarkStart w:id="44" w:name="_Toc434131260"/>
      <w:bookmarkStart w:id="45" w:name="_Toc27205272"/>
      <w:bookmarkStart w:id="46" w:name="_Ref130726853"/>
      <w:bookmarkStart w:id="47" w:name="_Toc153691146"/>
      <w:bookmarkStart w:id="48" w:name="_Toc150576464"/>
      <w:bookmarkEnd w:id="15"/>
      <w:bookmarkEnd w:id="16"/>
      <w:bookmarkEnd w:id="17"/>
      <w:bookmarkEnd w:id="18"/>
      <w:bookmarkEnd w:id="19"/>
      <w:bookmarkEnd w:id="20"/>
      <w:bookmarkEnd w:id="21"/>
      <w:bookmarkEnd w:id="22"/>
      <w:bookmarkEnd w:id="23"/>
      <w:r>
        <w:rPr>
          <w:rFonts w:eastAsia="Arial"/>
          <w:szCs w:val="28"/>
          <w:lang w:val="en-US"/>
        </w:rPr>
        <w:lastRenderedPageBreak/>
        <w:t>Alminnelege vilkår</w:t>
      </w:r>
      <w:bookmarkEnd w:id="24"/>
      <w:bookmarkEnd w:id="25"/>
      <w:bookmarkEnd w:id="26"/>
      <w:bookmarkEnd w:id="27"/>
      <w:bookmarkEnd w:id="28"/>
      <w:bookmarkEnd w:id="29"/>
    </w:p>
    <w:p w14:paraId="6E7C1BB6" w14:textId="77777777" w:rsidR="001F03B4" w:rsidRPr="00246D46" w:rsidRDefault="00327BEA" w:rsidP="008140FD">
      <w:pPr>
        <w:pStyle w:val="Overskrift2"/>
      </w:pPr>
      <w:bookmarkStart w:id="49" w:name="_Toc119400305"/>
      <w:bookmarkStart w:id="50" w:name="_Toc227151993"/>
      <w:r>
        <w:rPr>
          <w:rFonts w:eastAsia="Arial"/>
          <w:lang w:val="en-US"/>
        </w:rPr>
        <w:t>Avtaleomfang</w:t>
      </w:r>
      <w:bookmarkEnd w:id="49"/>
      <w:bookmarkEnd w:id="50"/>
    </w:p>
    <w:p w14:paraId="2AE56D1F" w14:textId="77777777" w:rsidR="001637D4" w:rsidRDefault="001637D4" w:rsidP="001F03B4">
      <w:pPr>
        <w:rPr>
          <w:rFonts w:ascii="Calibri" w:eastAsia="Calibri" w:hAnsi="Calibri" w:cs="Calibri"/>
          <w:lang w:val="nn-NO"/>
        </w:rPr>
      </w:pPr>
    </w:p>
    <w:p w14:paraId="3ABEE383" w14:textId="77777777" w:rsidR="00C676C4" w:rsidRPr="002908E1" w:rsidRDefault="00C676C4" w:rsidP="00C676C4">
      <w:pPr>
        <w:rPr>
          <w:rFonts w:cstheme="minorHAnsi"/>
          <w:lang w:val="nn-NO"/>
        </w:rPr>
      </w:pPr>
      <w:r w:rsidRPr="002908E1">
        <w:rPr>
          <w:rFonts w:ascii="Calibri" w:eastAsia="Calibri" w:hAnsi="Calibri" w:cs="Calibri"/>
          <w:lang w:val="nn-NO"/>
        </w:rPr>
        <w:t xml:space="preserve">Avtalen gjeld </w:t>
      </w:r>
      <w:r>
        <w:rPr>
          <w:rFonts w:ascii="Calibri" w:eastAsia="Calibri" w:hAnsi="Calibri" w:cs="Calibri"/>
          <w:lang w:val="nn-NO"/>
        </w:rPr>
        <w:t>skjøtsel av kulturlandskap i Utladalen landskapsvernområde</w:t>
      </w:r>
      <w:r w:rsidRPr="002908E1">
        <w:rPr>
          <w:rFonts w:ascii="Calibri" w:eastAsia="Calibri" w:hAnsi="Calibri" w:cs="Calibri"/>
          <w:lang w:val="nn-NO"/>
        </w:rPr>
        <w:t xml:space="preserve"> under leiing av Kunden, heretter kalla «bistanden». </w:t>
      </w:r>
    </w:p>
    <w:p w14:paraId="73098FF3" w14:textId="6203AC9E" w:rsidR="001F03B4" w:rsidRPr="002908E1" w:rsidRDefault="00C676C4" w:rsidP="001F03B4">
      <w:pPr>
        <w:rPr>
          <w:rFonts w:cstheme="minorHAnsi"/>
          <w:lang w:val="nn-NO"/>
        </w:rPr>
      </w:pPr>
      <w:r>
        <w:rPr>
          <w:rFonts w:ascii="Calibri" w:eastAsia="Calibri" w:hAnsi="Calibri" w:cs="Calibri"/>
          <w:lang w:val="nn-NO"/>
        </w:rPr>
        <w:br/>
      </w:r>
      <w:r w:rsidR="001637D4" w:rsidRPr="001637D4">
        <w:rPr>
          <w:rFonts w:ascii="Calibri" w:eastAsia="Calibri" w:hAnsi="Calibri" w:cs="Calibri"/>
          <w:lang w:val="nn-NO"/>
        </w:rPr>
        <w:t>Oppdraget er avhengig av finansiering gjennom tiltaksmidlar frå Mi</w:t>
      </w:r>
      <w:r w:rsidR="001637D4">
        <w:rPr>
          <w:rFonts w:ascii="Calibri" w:eastAsia="Calibri" w:hAnsi="Calibri" w:cs="Calibri"/>
          <w:lang w:val="nn-NO"/>
        </w:rPr>
        <w:t>ljødirektoratet</w:t>
      </w:r>
      <w:r>
        <w:rPr>
          <w:rFonts w:ascii="Calibri" w:eastAsia="Calibri" w:hAnsi="Calibri" w:cs="Calibri"/>
          <w:lang w:val="nn-NO"/>
        </w:rPr>
        <w:t>.</w:t>
      </w:r>
      <w:r>
        <w:rPr>
          <w:rFonts w:ascii="Calibri" w:eastAsia="Calibri" w:hAnsi="Calibri" w:cs="Calibri"/>
          <w:lang w:val="nn-NO"/>
        </w:rPr>
        <w:br/>
      </w:r>
    </w:p>
    <w:p w14:paraId="50E45D67" w14:textId="1ADC75FC" w:rsidR="00F74053" w:rsidRPr="002908E1" w:rsidRDefault="00327BEA" w:rsidP="001F03B4">
      <w:pPr>
        <w:rPr>
          <w:rFonts w:cstheme="minorHAnsi"/>
          <w:lang w:val="nn-NO"/>
        </w:rPr>
      </w:pPr>
      <w:r w:rsidRPr="002908E1">
        <w:rPr>
          <w:rFonts w:ascii="Calibri" w:eastAsia="Calibri" w:hAnsi="Calibri" w:cs="Calibri"/>
          <w:lang w:val="nn-NO"/>
        </w:rPr>
        <w:t xml:space="preserve">Kunden har </w:t>
      </w:r>
      <w:r w:rsidR="00056B18">
        <w:rPr>
          <w:rFonts w:ascii="Calibri" w:eastAsia="Calibri" w:hAnsi="Calibri" w:cs="Calibri"/>
          <w:lang w:val="nn-NO"/>
        </w:rPr>
        <w:t>skildra</w:t>
      </w:r>
      <w:r w:rsidRPr="002908E1">
        <w:rPr>
          <w:rFonts w:ascii="Calibri" w:eastAsia="Calibri" w:hAnsi="Calibri" w:cs="Calibri"/>
          <w:lang w:val="nn-NO"/>
        </w:rPr>
        <w:t xml:space="preserve"> behovet sitt og framstilt krava sine til bistanden her:</w:t>
      </w:r>
      <w:r w:rsidRPr="002908E1">
        <w:rPr>
          <w:rFonts w:ascii="Calibri" w:eastAsia="Calibri" w:hAnsi="Calibri" w:cs="Calibri"/>
          <w:lang w:val="nn-NO"/>
        </w:rPr>
        <w:tab/>
      </w:r>
      <w:r w:rsidRPr="002908E1">
        <w:rPr>
          <w:rFonts w:ascii="Calibri" w:eastAsia="Calibri" w:hAnsi="Calibri" w:cs="Calibri"/>
          <w:lang w:val="nn-NO"/>
        </w:rPr>
        <w:tab/>
        <w:t xml:space="preserve"> </w:t>
      </w:r>
    </w:p>
    <w:p w14:paraId="334E806F" w14:textId="023592CE" w:rsidR="00546AF7" w:rsidRPr="002908E1" w:rsidRDefault="00056B18" w:rsidP="00546AF7">
      <w:pPr>
        <w:rPr>
          <w:rFonts w:cstheme="minorHAnsi"/>
          <w:lang w:val="nn-NO"/>
        </w:rPr>
      </w:pPr>
      <w:r>
        <w:rPr>
          <w:rFonts w:cstheme="minorHAnsi"/>
          <w:b/>
          <w:bCs/>
          <w:lang w:val="nn-NO"/>
        </w:rPr>
        <w:br/>
      </w:r>
      <w:r w:rsidR="00883F4D" w:rsidRPr="00883F4D">
        <w:rPr>
          <w:rFonts w:cstheme="minorHAnsi"/>
          <w:b/>
          <w:bCs/>
          <w:lang w:val="nn-NO"/>
        </w:rPr>
        <w:t>Skildring av bistanden </w:t>
      </w:r>
      <w:r w:rsidR="00883F4D" w:rsidRPr="002908E1">
        <w:rPr>
          <w:rFonts w:cstheme="minorHAnsi"/>
          <w:lang w:val="nn-NO"/>
        </w:rPr>
        <w:t> </w:t>
      </w:r>
      <w:r w:rsidR="00883F4D" w:rsidRPr="002908E1">
        <w:rPr>
          <w:rFonts w:cstheme="minorHAnsi"/>
          <w:lang w:val="nn-NO"/>
        </w:rPr>
        <w:br/>
      </w:r>
      <w:r w:rsidR="008B773B">
        <w:rPr>
          <w:rFonts w:cstheme="minorHAnsi"/>
          <w:lang w:val="nn-NO"/>
        </w:rPr>
        <w:t>Det skal utførast skjøtsel i bestemte område innanfor Utladalen landskapsvernområde</w:t>
      </w:r>
      <w:r w:rsidR="00546AF7" w:rsidRPr="00546AF7">
        <w:rPr>
          <w:rFonts w:cstheme="minorHAnsi"/>
          <w:lang w:val="nn-NO"/>
        </w:rPr>
        <w:t>.</w:t>
      </w:r>
      <w:r w:rsidR="008B773B">
        <w:rPr>
          <w:rFonts w:cstheme="minorHAnsi"/>
          <w:lang w:val="nn-NO"/>
        </w:rPr>
        <w:t xml:space="preserve"> </w:t>
      </w:r>
      <w:r w:rsidR="001D042F">
        <w:rPr>
          <w:rFonts w:cstheme="minorHAnsi"/>
          <w:lang w:val="nn-NO"/>
        </w:rPr>
        <w:t xml:space="preserve">Delområda som er med i denne utlysinga er </w:t>
      </w:r>
      <w:r w:rsidR="00021D57">
        <w:rPr>
          <w:rFonts w:cstheme="minorHAnsi"/>
          <w:lang w:val="nn-NO"/>
        </w:rPr>
        <w:t xml:space="preserve">prioriterte område i Skjøtselsplan for Utladalen landskapsvernområde, i Vetti, Avdalen, </w:t>
      </w:r>
      <w:r w:rsidR="00021D57" w:rsidRPr="003B2605">
        <w:rPr>
          <w:rFonts w:cstheme="minorHAnsi"/>
          <w:lang w:val="nn-NO"/>
        </w:rPr>
        <w:t>Skori</w:t>
      </w:r>
      <w:r w:rsidR="00EA0961" w:rsidRPr="003B2605">
        <w:rPr>
          <w:rFonts w:cstheme="minorHAnsi"/>
          <w:lang w:val="nn-NO"/>
        </w:rPr>
        <w:t xml:space="preserve"> og</w:t>
      </w:r>
      <w:r w:rsidR="009D3D20" w:rsidRPr="003B2605">
        <w:rPr>
          <w:rFonts w:cstheme="minorHAnsi"/>
          <w:lang w:val="nn-NO"/>
        </w:rPr>
        <w:t xml:space="preserve"> Vormeli</w:t>
      </w:r>
      <w:r w:rsidR="00021D57" w:rsidRPr="003B2605">
        <w:rPr>
          <w:rFonts w:cstheme="minorHAnsi"/>
          <w:lang w:val="nn-NO"/>
        </w:rPr>
        <w:t>.</w:t>
      </w:r>
      <w:r w:rsidR="00021D57">
        <w:rPr>
          <w:rFonts w:cstheme="minorHAnsi"/>
          <w:lang w:val="nn-NO"/>
        </w:rPr>
        <w:t xml:space="preserve"> </w:t>
      </w:r>
      <w:r w:rsidR="00C13615">
        <w:rPr>
          <w:rFonts w:cstheme="minorHAnsi"/>
          <w:lang w:val="nn-NO"/>
        </w:rPr>
        <w:t xml:space="preserve">Arbeidet skal utførast i perioden mai-september 2026. </w:t>
      </w:r>
    </w:p>
    <w:p w14:paraId="65A1F0B2" w14:textId="77777777" w:rsidR="00546AF7" w:rsidRPr="002908E1" w:rsidRDefault="00546AF7" w:rsidP="00546AF7">
      <w:pPr>
        <w:rPr>
          <w:rFonts w:cstheme="minorHAnsi"/>
          <w:lang w:val="nn-NO"/>
        </w:rPr>
      </w:pPr>
      <w:r w:rsidRPr="002908E1">
        <w:rPr>
          <w:rFonts w:cstheme="minorHAnsi"/>
          <w:lang w:val="nn-NO"/>
        </w:rPr>
        <w:t> </w:t>
      </w:r>
    </w:p>
    <w:p w14:paraId="109BDCB8" w14:textId="0BA1DBC4" w:rsidR="00546AF7" w:rsidRPr="002908E1" w:rsidRDefault="007B3358" w:rsidP="00546AF7">
      <w:pPr>
        <w:rPr>
          <w:rFonts w:cstheme="minorHAnsi"/>
          <w:lang w:val="nn-NO"/>
        </w:rPr>
      </w:pPr>
      <w:r>
        <w:rPr>
          <w:rFonts w:cstheme="minorHAnsi"/>
          <w:lang w:val="nn-NO"/>
        </w:rPr>
        <w:t>Arbeidet som skal utførast</w:t>
      </w:r>
      <w:r w:rsidR="00546AF7" w:rsidRPr="00546AF7">
        <w:rPr>
          <w:rFonts w:cstheme="minorHAnsi"/>
          <w:lang w:val="nn-NO"/>
        </w:rPr>
        <w:t xml:space="preserve"> er nærare skildra i vedlegg D. Tiltaka er følgjande:</w:t>
      </w:r>
      <w:r w:rsidR="00546AF7" w:rsidRPr="002908E1">
        <w:rPr>
          <w:rFonts w:cstheme="minorHAnsi"/>
          <w:lang w:val="nn-NO"/>
        </w:rPr>
        <w:t> </w:t>
      </w:r>
    </w:p>
    <w:p w14:paraId="466F4294" w14:textId="0461489D" w:rsidR="00546AF7" w:rsidRPr="00546AF7" w:rsidRDefault="00135E1C" w:rsidP="001B60ED">
      <w:pPr>
        <w:numPr>
          <w:ilvl w:val="0"/>
          <w:numId w:val="15"/>
        </w:numPr>
        <w:rPr>
          <w:rFonts w:cstheme="minorHAnsi"/>
        </w:rPr>
      </w:pPr>
      <w:r w:rsidRPr="00135E1C">
        <w:rPr>
          <w:rFonts w:cstheme="minorHAnsi"/>
        </w:rPr>
        <w:t>Slått av slåttemark og l</w:t>
      </w:r>
      <w:r>
        <w:rPr>
          <w:rFonts w:cstheme="minorHAnsi"/>
        </w:rPr>
        <w:t>auveng</w:t>
      </w:r>
    </w:p>
    <w:p w14:paraId="355A0966" w14:textId="5D11AF78" w:rsidR="00546AF7" w:rsidRPr="00546AF7" w:rsidRDefault="00135E1C" w:rsidP="001B60ED">
      <w:pPr>
        <w:numPr>
          <w:ilvl w:val="0"/>
          <w:numId w:val="16"/>
        </w:numPr>
        <w:rPr>
          <w:rFonts w:cstheme="minorHAnsi"/>
        </w:rPr>
      </w:pPr>
      <w:r w:rsidRPr="00135E1C">
        <w:rPr>
          <w:rFonts w:cstheme="minorHAnsi"/>
        </w:rPr>
        <w:t>Rydding av busker og k</w:t>
      </w:r>
      <w:r>
        <w:rPr>
          <w:rFonts w:cstheme="minorHAnsi"/>
        </w:rPr>
        <w:t>ratt</w:t>
      </w:r>
      <w:r w:rsidR="005B6A1A">
        <w:rPr>
          <w:rFonts w:cstheme="minorHAnsi"/>
        </w:rPr>
        <w:t xml:space="preserve"> i enkelte lokalitetar</w:t>
      </w:r>
      <w:r w:rsidR="0059637D">
        <w:rPr>
          <w:rFonts w:cstheme="minorHAnsi"/>
        </w:rPr>
        <w:t xml:space="preserve"> og</w:t>
      </w:r>
      <w:r>
        <w:rPr>
          <w:rFonts w:cstheme="minorHAnsi"/>
        </w:rPr>
        <w:t xml:space="preserve"> i kantsoner</w:t>
      </w:r>
      <w:r w:rsidR="0059637D">
        <w:rPr>
          <w:rFonts w:cstheme="minorHAnsi"/>
        </w:rPr>
        <w:t>.</w:t>
      </w:r>
    </w:p>
    <w:p w14:paraId="5A275B87" w14:textId="10F44772" w:rsidR="00546AF7" w:rsidRPr="002908E1" w:rsidRDefault="001B5DA5" w:rsidP="001B60ED">
      <w:pPr>
        <w:numPr>
          <w:ilvl w:val="0"/>
          <w:numId w:val="17"/>
        </w:numPr>
        <w:rPr>
          <w:rFonts w:cstheme="minorHAnsi"/>
          <w:lang w:val="nn-NO"/>
        </w:rPr>
      </w:pPr>
      <w:r>
        <w:rPr>
          <w:rFonts w:cstheme="minorHAnsi"/>
          <w:lang w:val="nn-NO"/>
        </w:rPr>
        <w:t>Styrt beiting i delområde</w:t>
      </w:r>
      <w:r w:rsidR="00546AF7" w:rsidRPr="002908E1">
        <w:rPr>
          <w:rFonts w:cstheme="minorHAnsi"/>
          <w:lang w:val="nn-NO"/>
        </w:rPr>
        <w:t> </w:t>
      </w:r>
    </w:p>
    <w:p w14:paraId="1AAC02F7" w14:textId="426E2ADF" w:rsidR="005B6A1A" w:rsidRPr="005B6A1A" w:rsidRDefault="00546AF7" w:rsidP="005B6A1A">
      <w:pPr>
        <w:rPr>
          <w:lang w:val="nn-NO"/>
        </w:rPr>
      </w:pPr>
      <w:r w:rsidRPr="002908E1">
        <w:rPr>
          <w:rFonts w:cstheme="minorHAnsi"/>
          <w:lang w:val="nn-NO"/>
        </w:rPr>
        <w:t> </w:t>
      </w:r>
      <w:r w:rsidR="0056361A">
        <w:rPr>
          <w:rFonts w:cstheme="minorHAnsi"/>
          <w:lang w:val="nn-NO"/>
        </w:rPr>
        <w:br/>
      </w:r>
      <w:r w:rsidR="005B6A1A">
        <w:rPr>
          <w:lang w:val="nn-NO"/>
        </w:rPr>
        <w:t>Fleire</w:t>
      </w:r>
      <w:r w:rsidR="005B6A1A" w:rsidRPr="005B6A1A">
        <w:rPr>
          <w:lang w:val="nn-NO"/>
        </w:rPr>
        <w:t xml:space="preserve"> av områda er utan </w:t>
      </w:r>
      <w:r w:rsidR="005B6A1A">
        <w:rPr>
          <w:lang w:val="nn-NO"/>
        </w:rPr>
        <w:t>tilkomst</w:t>
      </w:r>
      <w:r w:rsidR="005B6A1A" w:rsidRPr="005B6A1A">
        <w:rPr>
          <w:lang w:val="nn-NO"/>
        </w:rPr>
        <w:t xml:space="preserve"> frå veg. Mykje av arbeidet må gjerast manuelt og med bruk av </w:t>
      </w:r>
      <w:r w:rsidR="005B6A1A" w:rsidRPr="002C79E3">
        <w:rPr>
          <w:lang w:val="nn-NO"/>
        </w:rPr>
        <w:t>ryddesag</w:t>
      </w:r>
      <w:r w:rsidR="009D3D20" w:rsidRPr="002C79E3">
        <w:rPr>
          <w:lang w:val="nn-NO"/>
        </w:rPr>
        <w:t xml:space="preserve">, </w:t>
      </w:r>
      <w:r w:rsidR="005B6A1A" w:rsidRPr="002C79E3">
        <w:rPr>
          <w:lang w:val="nn-NO"/>
        </w:rPr>
        <w:t>ljå,</w:t>
      </w:r>
      <w:r w:rsidR="002C79E3" w:rsidRPr="002C79E3">
        <w:rPr>
          <w:lang w:val="nn-NO"/>
        </w:rPr>
        <w:t xml:space="preserve"> ev. kantklippar,</w:t>
      </w:r>
      <w:r w:rsidR="005B6A1A" w:rsidRPr="002C79E3">
        <w:rPr>
          <w:lang w:val="nn-NO"/>
        </w:rPr>
        <w:t xml:space="preserve"> motorsag og slåmaskin.</w:t>
      </w:r>
      <w:r w:rsidR="005B6A1A" w:rsidRPr="005B6A1A">
        <w:rPr>
          <w:lang w:val="nn-NO"/>
        </w:rPr>
        <w:t xml:space="preserve"> </w:t>
      </w:r>
    </w:p>
    <w:p w14:paraId="53FA8A88" w14:textId="77777777" w:rsidR="005B6A1A" w:rsidRPr="005B6A1A" w:rsidRDefault="005B6A1A" w:rsidP="005B6A1A">
      <w:pPr>
        <w:rPr>
          <w:lang w:val="nn-NO"/>
        </w:rPr>
      </w:pPr>
    </w:p>
    <w:p w14:paraId="4DA16437" w14:textId="77777777" w:rsidR="005B6A1A" w:rsidRPr="005B6A1A" w:rsidRDefault="005B6A1A" w:rsidP="005B6A1A">
      <w:pPr>
        <w:rPr>
          <w:lang w:val="nn-NO"/>
        </w:rPr>
      </w:pPr>
      <w:r w:rsidRPr="005B6A1A">
        <w:rPr>
          <w:lang w:val="nn-NO"/>
        </w:rPr>
        <w:t>Tilbydar må ta omsyn til at det skal arbeidast i eit verna område, og fylgje dei reglar, føringar og pålegg som det fører med seg.</w:t>
      </w:r>
    </w:p>
    <w:p w14:paraId="62C6DDF0" w14:textId="77777777" w:rsidR="0056361A" w:rsidRDefault="0056361A" w:rsidP="00883F4D">
      <w:pPr>
        <w:rPr>
          <w:rFonts w:cstheme="minorHAnsi"/>
          <w:lang w:val="nn-NO"/>
        </w:rPr>
      </w:pPr>
    </w:p>
    <w:p w14:paraId="79EE7CBF" w14:textId="5A6EAACC" w:rsidR="00883F4D" w:rsidRDefault="009A5D59" w:rsidP="00883F4D">
      <w:pPr>
        <w:rPr>
          <w:rFonts w:cstheme="minorHAnsi"/>
          <w:lang w:val="nn-NO"/>
        </w:rPr>
      </w:pPr>
      <w:r>
        <w:rPr>
          <w:rFonts w:cstheme="minorHAnsi"/>
          <w:lang w:val="nn-NO"/>
        </w:rPr>
        <w:t xml:space="preserve">I 2026 er det områda som er </w:t>
      </w:r>
      <w:r w:rsidR="00106B30">
        <w:rPr>
          <w:rFonts w:cstheme="minorHAnsi"/>
          <w:lang w:val="nn-NO"/>
        </w:rPr>
        <w:t xml:space="preserve">omtala i vedlegg D som er prioritert. </w:t>
      </w:r>
      <w:r w:rsidR="00883F4D" w:rsidRPr="00883F4D">
        <w:rPr>
          <w:rFonts w:cstheme="minorHAnsi"/>
          <w:lang w:val="nn-NO"/>
        </w:rPr>
        <w:t>For nærare skildring av behova og krav til leveransen, sjå vedlegg D.</w:t>
      </w:r>
    </w:p>
    <w:p w14:paraId="0F575661" w14:textId="77777777" w:rsidR="009B4075" w:rsidRDefault="009B4075" w:rsidP="00883F4D">
      <w:pPr>
        <w:rPr>
          <w:rFonts w:cstheme="minorHAnsi"/>
          <w:lang w:val="nn-NO"/>
        </w:rPr>
      </w:pPr>
    </w:p>
    <w:p w14:paraId="6D07851B" w14:textId="38E44422" w:rsidR="00A25C74" w:rsidRPr="002908E1" w:rsidRDefault="00A25C74" w:rsidP="00883F4D">
      <w:pPr>
        <w:rPr>
          <w:rFonts w:cstheme="minorHAnsi"/>
          <w:lang w:val="nn-NO"/>
        </w:rPr>
      </w:pPr>
      <w:r>
        <w:rPr>
          <w:rFonts w:cstheme="minorHAnsi"/>
          <w:lang w:val="nn-NO"/>
        </w:rPr>
        <w:t>Leverandør held sjølv utstyr og reiskap, og har ansvar for eigen kost og losji.</w:t>
      </w:r>
      <w:r w:rsidR="003D4B55">
        <w:rPr>
          <w:rFonts w:cstheme="minorHAnsi"/>
          <w:lang w:val="nn-NO"/>
        </w:rPr>
        <w:t xml:space="preserve"> I tilbodet må </w:t>
      </w:r>
      <w:r w:rsidR="00B7342E">
        <w:rPr>
          <w:rFonts w:cstheme="minorHAnsi"/>
          <w:lang w:val="nn-NO"/>
        </w:rPr>
        <w:t xml:space="preserve">det </w:t>
      </w:r>
      <w:r w:rsidR="003D4B55">
        <w:rPr>
          <w:rFonts w:cstheme="minorHAnsi"/>
          <w:lang w:val="nn-NO"/>
        </w:rPr>
        <w:t xml:space="preserve">skildrast kva tilgjengeleg utstyr leverandør disponerer. </w:t>
      </w:r>
    </w:p>
    <w:p w14:paraId="0138E628" w14:textId="77777777" w:rsidR="001F03B4" w:rsidRPr="002908E1" w:rsidRDefault="001F03B4" w:rsidP="001F03B4">
      <w:pPr>
        <w:rPr>
          <w:rFonts w:cstheme="minorHAnsi"/>
          <w:lang w:val="nn-NO"/>
        </w:rPr>
      </w:pPr>
    </w:p>
    <w:p w14:paraId="111EAC6C" w14:textId="77777777" w:rsidR="001F03B4" w:rsidRPr="002908E1" w:rsidRDefault="00327BEA" w:rsidP="001F03B4">
      <w:pPr>
        <w:rPr>
          <w:rFonts w:cstheme="minorHAnsi"/>
          <w:lang w:val="nn-NO"/>
        </w:rPr>
      </w:pPr>
      <w:r w:rsidRPr="002908E1">
        <w:rPr>
          <w:rFonts w:ascii="Calibri" w:eastAsia="Calibri" w:hAnsi="Calibri" w:cs="Calibri"/>
          <w:lang w:val="nn-NO"/>
        </w:rPr>
        <w:t>Med «Avtalen» er meint denne generelle avtaleteksten med eventuelle vedlegg.</w:t>
      </w:r>
    </w:p>
    <w:p w14:paraId="60C976E9" w14:textId="77777777" w:rsidR="001F03B4" w:rsidRPr="002908E1" w:rsidRDefault="001F03B4" w:rsidP="001F03B4">
      <w:pPr>
        <w:rPr>
          <w:rFonts w:cstheme="minorHAnsi"/>
          <w:lang w:val="nn-NO"/>
        </w:rPr>
      </w:pPr>
    </w:p>
    <w:p w14:paraId="2BE3B405" w14:textId="77777777" w:rsidR="001F03B4" w:rsidRPr="00246D46" w:rsidRDefault="00327BEA" w:rsidP="008140FD">
      <w:pPr>
        <w:pStyle w:val="Overskrift2"/>
      </w:pPr>
      <w:bookmarkStart w:id="51" w:name="_Toc150332138"/>
      <w:bookmarkStart w:id="52" w:name="_Toc150573634"/>
      <w:bookmarkStart w:id="53" w:name="_Toc422860169"/>
      <w:bookmarkStart w:id="54" w:name="_Toc423087559"/>
      <w:bookmarkStart w:id="55" w:name="_Toc119400306"/>
      <w:bookmarkStart w:id="56" w:name="_Toc227151994"/>
      <w:r>
        <w:rPr>
          <w:rFonts w:eastAsia="Arial"/>
          <w:lang w:val="en-US"/>
        </w:rPr>
        <w:t>Tolking – rangordning</w:t>
      </w:r>
      <w:bookmarkEnd w:id="51"/>
      <w:bookmarkEnd w:id="52"/>
      <w:bookmarkEnd w:id="53"/>
      <w:bookmarkEnd w:id="54"/>
      <w:bookmarkEnd w:id="55"/>
      <w:bookmarkEnd w:id="56"/>
    </w:p>
    <w:p w14:paraId="597DE275" w14:textId="2243F7C7" w:rsidR="001F03B4" w:rsidRPr="00125E7A" w:rsidRDefault="00327BEA" w:rsidP="001F03B4">
      <w:pPr>
        <w:rPr>
          <w:rFonts w:cstheme="minorHAnsi"/>
        </w:rPr>
      </w:pPr>
      <w:r w:rsidRPr="00FD2498">
        <w:rPr>
          <w:rFonts w:ascii="Calibri" w:eastAsia="Calibri" w:hAnsi="Calibri" w:cs="Calibri"/>
        </w:rPr>
        <w:t>Følgjande tolkingsprinsipp blir lag</w:t>
      </w:r>
      <w:r w:rsidR="00626514">
        <w:rPr>
          <w:rFonts w:ascii="Calibri" w:eastAsia="Calibri" w:hAnsi="Calibri" w:cs="Calibri"/>
        </w:rPr>
        <w:t>t</w:t>
      </w:r>
      <w:r w:rsidRPr="00FD2498">
        <w:rPr>
          <w:rFonts w:ascii="Calibri" w:eastAsia="Calibri" w:hAnsi="Calibri" w:cs="Calibri"/>
        </w:rPr>
        <w:t xml:space="preserve"> til grunn:</w:t>
      </w:r>
    </w:p>
    <w:p w14:paraId="4D6576A6" w14:textId="77777777" w:rsidR="001F03B4" w:rsidRPr="00125E7A" w:rsidRDefault="001F03B4" w:rsidP="001F03B4">
      <w:pPr>
        <w:rPr>
          <w:rFonts w:cstheme="minorHAnsi"/>
        </w:rPr>
      </w:pPr>
    </w:p>
    <w:p w14:paraId="6C205569" w14:textId="6DF4F4BE" w:rsidR="00626514" w:rsidRPr="002908E1" w:rsidRDefault="00626514" w:rsidP="00626514">
      <w:pPr>
        <w:rPr>
          <w:rFonts w:ascii="Calibri" w:eastAsia="Calibri" w:hAnsi="Calibri" w:cs="Calibri"/>
          <w:lang w:val="nn-NO"/>
        </w:rPr>
      </w:pPr>
      <w:r w:rsidRPr="00626514">
        <w:rPr>
          <w:rFonts w:ascii="Calibri" w:eastAsia="Calibri" w:hAnsi="Calibri" w:cs="Calibri"/>
          <w:lang w:val="nn-NO"/>
        </w:rPr>
        <w:t xml:space="preserve">Endringar til avtalen går framfor den generelle avtaleteksten, men berre i den utstrekning det går fram klart og utvitydig kva for (eit) punkt som er endra, erstatta eller gjort tillegg til. Ved motstrid der endringa ikkje er klart spesifisert som oppgitt, går </w:t>
      </w:r>
      <w:r w:rsidRPr="00626514">
        <w:rPr>
          <w:rFonts w:ascii="Calibri" w:eastAsia="Calibri" w:hAnsi="Calibri" w:cs="Calibri"/>
          <w:lang w:val="nn-NO"/>
        </w:rPr>
        <w:lastRenderedPageBreak/>
        <w:t>den generelle avtaleteksten framfor endringane.</w:t>
      </w:r>
      <w:r w:rsidR="004E49DE">
        <w:rPr>
          <w:rFonts w:ascii="Calibri" w:eastAsia="Calibri" w:hAnsi="Calibri" w:cs="Calibri"/>
          <w:lang w:val="nn-NO"/>
        </w:rPr>
        <w:br/>
      </w:r>
    </w:p>
    <w:p w14:paraId="6914D595" w14:textId="165AF932" w:rsidR="001F03B4" w:rsidRPr="002908E1" w:rsidRDefault="00327BEA" w:rsidP="001F03B4">
      <w:pPr>
        <w:rPr>
          <w:rFonts w:cstheme="minorHAnsi"/>
          <w:lang w:val="nn-NO"/>
        </w:rPr>
      </w:pPr>
      <w:r w:rsidRPr="002908E1">
        <w:rPr>
          <w:rFonts w:ascii="Calibri" w:eastAsia="Calibri" w:hAnsi="Calibri" w:cs="Calibri"/>
          <w:lang w:val="nn-NO"/>
        </w:rPr>
        <w:t xml:space="preserve">Endringar skal førast inn i kapittel </w:t>
      </w:r>
      <w:r w:rsidR="00FD2498" w:rsidRPr="002908E1">
        <w:rPr>
          <w:rFonts w:ascii="Calibri" w:eastAsia="Calibri" w:hAnsi="Calibri" w:cs="Calibri"/>
          <w:lang w:val="nn-NO"/>
        </w:rPr>
        <w:t>11</w:t>
      </w:r>
      <w:r w:rsidRPr="002908E1">
        <w:rPr>
          <w:rFonts w:ascii="Calibri" w:eastAsia="Calibri" w:hAnsi="Calibri" w:cs="Calibri"/>
          <w:lang w:val="nn-NO"/>
        </w:rPr>
        <w:t>.</w:t>
      </w:r>
    </w:p>
    <w:p w14:paraId="5F52A119" w14:textId="77777777" w:rsidR="001F03B4" w:rsidRPr="002908E1" w:rsidRDefault="001F03B4" w:rsidP="001F03B4">
      <w:pPr>
        <w:rPr>
          <w:rFonts w:cstheme="minorHAnsi"/>
          <w:lang w:val="nn-NO"/>
        </w:rPr>
      </w:pPr>
    </w:p>
    <w:p w14:paraId="47079797" w14:textId="77777777" w:rsidR="001F03B4" w:rsidRPr="00E000A9" w:rsidRDefault="00327BEA" w:rsidP="008140FD">
      <w:pPr>
        <w:pStyle w:val="Overskrift1"/>
      </w:pPr>
      <w:bookmarkStart w:id="57" w:name="_Toc119400307"/>
      <w:bookmarkStart w:id="58" w:name="_Toc227151995"/>
      <w:r>
        <w:rPr>
          <w:rFonts w:eastAsia="Arial"/>
          <w:szCs w:val="28"/>
          <w:lang w:val="en-US"/>
        </w:rPr>
        <w:t>Gjennomføring av Avtalen</w:t>
      </w:r>
      <w:bookmarkEnd w:id="57"/>
      <w:bookmarkEnd w:id="58"/>
    </w:p>
    <w:p w14:paraId="094F4656" w14:textId="77777777" w:rsidR="001F03B4" w:rsidRPr="00246D46" w:rsidRDefault="00327BEA" w:rsidP="008140FD">
      <w:pPr>
        <w:pStyle w:val="Overskrift2"/>
      </w:pPr>
      <w:bookmarkStart w:id="59" w:name="_Toc150573636"/>
      <w:bookmarkStart w:id="60" w:name="_Toc422860171"/>
      <w:bookmarkStart w:id="61" w:name="_Toc423087561"/>
      <w:bookmarkStart w:id="62" w:name="_Toc119400308"/>
      <w:bookmarkStart w:id="63" w:name="_Toc227151996"/>
      <w:r>
        <w:rPr>
          <w:rFonts w:eastAsia="Arial"/>
          <w:lang w:val="en-US"/>
        </w:rPr>
        <w:t>Partane sine representantar</w:t>
      </w:r>
      <w:bookmarkEnd w:id="59"/>
      <w:bookmarkEnd w:id="60"/>
      <w:bookmarkEnd w:id="61"/>
      <w:bookmarkEnd w:id="62"/>
      <w:bookmarkEnd w:id="63"/>
    </w:p>
    <w:p w14:paraId="414A19D9" w14:textId="77777777" w:rsidR="001F03B4" w:rsidRPr="00125E7A" w:rsidRDefault="00327BEA" w:rsidP="001F03B4">
      <w:pPr>
        <w:rPr>
          <w:rFonts w:cstheme="minorHAnsi"/>
        </w:rPr>
      </w:pPr>
      <w:r w:rsidRPr="002908E1">
        <w:rPr>
          <w:rFonts w:ascii="Calibri" w:eastAsia="Calibri" w:hAnsi="Calibri" w:cs="Calibri"/>
          <w:lang w:val="nn-NO"/>
        </w:rPr>
        <w:t xml:space="preserve">Kvar av Partane skal ved inngåinga av Avtalen oppnemne ein representant som har fullmakt til å opptre på vegner av Partane i saker som gjeld Avtalen. </w:t>
      </w:r>
      <w:r w:rsidRPr="00FD2498">
        <w:rPr>
          <w:rFonts w:ascii="Calibri" w:eastAsia="Calibri" w:hAnsi="Calibri" w:cs="Calibri"/>
        </w:rPr>
        <w:t>Representant for Partane som har fått fullmakt, skal spesifiserast her:</w:t>
      </w:r>
    </w:p>
    <w:p w14:paraId="52CE740B" w14:textId="77777777" w:rsidR="001F03B4" w:rsidRPr="00125E7A" w:rsidRDefault="001F03B4" w:rsidP="001F03B4">
      <w:pPr>
        <w:rPr>
          <w:rFonts w:cstheme="minorHAnsi"/>
        </w:rPr>
      </w:pPr>
    </w:p>
    <w:tbl>
      <w:tblPr>
        <w:tblW w:w="0" w:type="auto"/>
        <w:tblLook w:val="04A0" w:firstRow="1" w:lastRow="0" w:firstColumn="1" w:lastColumn="0" w:noHBand="0" w:noVBand="1"/>
      </w:tblPr>
      <w:tblGrid>
        <w:gridCol w:w="4536"/>
        <w:gridCol w:w="3825"/>
      </w:tblGrid>
      <w:tr w:rsidR="00FD6CB2" w14:paraId="35D56EF9" w14:textId="77777777" w:rsidTr="00A94B05">
        <w:tc>
          <w:tcPr>
            <w:tcW w:w="4536" w:type="dxa"/>
          </w:tcPr>
          <w:p w14:paraId="5546BE82" w14:textId="77777777" w:rsidR="001F03B4" w:rsidRPr="00125E7A" w:rsidRDefault="00327BEA" w:rsidP="00D17057">
            <w:pPr>
              <w:rPr>
                <w:rFonts w:cstheme="minorHAnsi"/>
              </w:rPr>
            </w:pPr>
            <w:r>
              <w:rPr>
                <w:rFonts w:ascii="Calibri" w:eastAsia="Calibri" w:hAnsi="Calibri" w:cs="Calibri"/>
                <w:lang w:val="en-US"/>
              </w:rPr>
              <w:t>For Kunden:</w:t>
            </w:r>
            <w:r>
              <w:rPr>
                <w:rFonts w:ascii="Calibri" w:eastAsia="Calibri" w:hAnsi="Calibri" w:cs="Calibri"/>
                <w:lang w:val="en-US"/>
              </w:rPr>
              <w:tab/>
            </w:r>
            <w:r>
              <w:rPr>
                <w:rFonts w:ascii="Calibri" w:eastAsia="Calibri" w:hAnsi="Calibri" w:cs="Calibri"/>
                <w:lang w:val="en-US"/>
              </w:rPr>
              <w:br/>
            </w:r>
          </w:p>
        </w:tc>
        <w:tc>
          <w:tcPr>
            <w:tcW w:w="3825" w:type="dxa"/>
          </w:tcPr>
          <w:p w14:paraId="16076C60" w14:textId="77777777" w:rsidR="001F03B4" w:rsidRPr="00125E7A" w:rsidRDefault="00327BEA" w:rsidP="00D17057">
            <w:pPr>
              <w:rPr>
                <w:rFonts w:cstheme="minorHAnsi"/>
              </w:rPr>
            </w:pPr>
            <w:r>
              <w:rPr>
                <w:rFonts w:ascii="Calibri" w:eastAsia="Calibri" w:hAnsi="Calibri" w:cs="Calibri"/>
                <w:lang w:val="en-US"/>
              </w:rPr>
              <w:t>For Leverandøren:</w:t>
            </w:r>
          </w:p>
        </w:tc>
      </w:tr>
      <w:tr w:rsidR="00FD6CB2" w14:paraId="0FBBD4D1" w14:textId="77777777" w:rsidTr="00A94B05">
        <w:tc>
          <w:tcPr>
            <w:tcW w:w="4536" w:type="dxa"/>
          </w:tcPr>
          <w:p w14:paraId="580F26F7" w14:textId="4349F42C" w:rsidR="001F03B4" w:rsidRPr="00125E7A" w:rsidRDefault="00327BEA" w:rsidP="00D17057">
            <w:pPr>
              <w:rPr>
                <w:rFonts w:cstheme="minorHAnsi"/>
              </w:rPr>
            </w:pPr>
            <w:r>
              <w:rPr>
                <w:rFonts w:ascii="Calibri" w:eastAsia="Calibri" w:hAnsi="Calibri" w:cs="Calibri"/>
                <w:lang w:val="en-US"/>
              </w:rPr>
              <w:t xml:space="preserve">Namn: </w:t>
            </w:r>
            <w:r w:rsidR="00BA2207">
              <w:rPr>
                <w:rFonts w:cstheme="minorHAnsi"/>
              </w:rPr>
              <w:t>Eldrid Nedrelo</w:t>
            </w:r>
          </w:p>
        </w:tc>
        <w:tc>
          <w:tcPr>
            <w:tcW w:w="3825" w:type="dxa"/>
          </w:tcPr>
          <w:p w14:paraId="5856A9C5" w14:textId="77777777" w:rsidR="001F03B4" w:rsidRPr="00125E7A" w:rsidRDefault="00327BEA" w:rsidP="00D17057">
            <w:pPr>
              <w:rPr>
                <w:rFonts w:cstheme="minorHAnsi"/>
              </w:rPr>
            </w:pPr>
            <w:r>
              <w:rPr>
                <w:rFonts w:ascii="Calibri" w:eastAsia="Calibri" w:hAnsi="Calibri" w:cs="Calibri"/>
                <w:lang w:val="en-US"/>
              </w:rPr>
              <w:t xml:space="preserve">Namn: </w:t>
            </w:r>
            <w:r w:rsidRPr="00125E7A">
              <w:rPr>
                <w:rFonts w:cstheme="minorHAnsi"/>
              </w:rPr>
              <w:fldChar w:fldCharType="begin">
                <w:ffData>
                  <w:name w:val="Tekst10"/>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Pr>
                <w:rFonts w:ascii="Calibri" w:eastAsia="Calibri" w:hAnsi="Calibri" w:cs="Calibri"/>
                <w:lang w:val="en-US"/>
              </w:rPr>
              <w:t> </w:t>
            </w:r>
            <w:r>
              <w:rPr>
                <w:rFonts w:ascii="Calibri" w:eastAsia="Calibri" w:hAnsi="Calibri" w:cs="Calibri"/>
                <w:lang w:val="en-US"/>
              </w:rPr>
              <w:t> </w:t>
            </w:r>
            <w:r>
              <w:rPr>
                <w:rFonts w:ascii="Calibri" w:eastAsia="Calibri" w:hAnsi="Calibri" w:cs="Calibri"/>
                <w:lang w:val="en-US"/>
              </w:rPr>
              <w:t> </w:t>
            </w:r>
            <w:r>
              <w:rPr>
                <w:rFonts w:ascii="Calibri" w:eastAsia="Calibri" w:hAnsi="Calibri" w:cs="Calibri"/>
                <w:lang w:val="en-US"/>
              </w:rPr>
              <w:t> </w:t>
            </w:r>
            <w:r>
              <w:rPr>
                <w:rFonts w:ascii="Calibri" w:eastAsia="Calibri" w:hAnsi="Calibri" w:cs="Calibri"/>
                <w:lang w:val="en-US"/>
              </w:rPr>
              <w:t> </w:t>
            </w:r>
            <w:r w:rsidRPr="00125E7A">
              <w:rPr>
                <w:rFonts w:cstheme="minorHAnsi"/>
              </w:rPr>
              <w:fldChar w:fldCharType="end"/>
            </w:r>
          </w:p>
        </w:tc>
      </w:tr>
      <w:tr w:rsidR="00FD6CB2" w14:paraId="6A49EE09" w14:textId="77777777" w:rsidTr="00A94B05">
        <w:tc>
          <w:tcPr>
            <w:tcW w:w="4536" w:type="dxa"/>
          </w:tcPr>
          <w:p w14:paraId="33E01F22" w14:textId="1398C6DC" w:rsidR="001F03B4" w:rsidRPr="00125E7A" w:rsidRDefault="00327BEA" w:rsidP="00D17057">
            <w:pPr>
              <w:rPr>
                <w:rFonts w:cstheme="minorHAnsi"/>
              </w:rPr>
            </w:pPr>
            <w:r>
              <w:rPr>
                <w:rFonts w:ascii="Calibri" w:eastAsia="Calibri" w:hAnsi="Calibri" w:cs="Calibri"/>
                <w:lang w:val="en-US"/>
              </w:rPr>
              <w:t xml:space="preserve">Stilling: </w:t>
            </w:r>
            <w:r w:rsidR="00970A91">
              <w:rPr>
                <w:rFonts w:cstheme="minorHAnsi"/>
              </w:rPr>
              <w:t xml:space="preserve">Nasjonalparkforvaltar </w:t>
            </w:r>
          </w:p>
        </w:tc>
        <w:tc>
          <w:tcPr>
            <w:tcW w:w="3825" w:type="dxa"/>
          </w:tcPr>
          <w:p w14:paraId="38172096" w14:textId="77777777" w:rsidR="001F03B4" w:rsidRPr="00125E7A" w:rsidRDefault="00327BEA" w:rsidP="00D17057">
            <w:pPr>
              <w:rPr>
                <w:rFonts w:cstheme="minorHAnsi"/>
              </w:rPr>
            </w:pPr>
            <w:r>
              <w:rPr>
                <w:rFonts w:ascii="Calibri" w:eastAsia="Calibri" w:hAnsi="Calibri" w:cs="Calibri"/>
                <w:lang w:val="en-US"/>
              </w:rPr>
              <w:t xml:space="preserve">Stilling: </w:t>
            </w:r>
            <w:r w:rsidRPr="00125E7A">
              <w:rPr>
                <w:rFonts w:cstheme="minorHAnsi"/>
              </w:rPr>
              <w:fldChar w:fldCharType="begin">
                <w:ffData>
                  <w:name w:val="Tekst7"/>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Pr>
                <w:rFonts w:ascii="Calibri" w:eastAsia="Calibri" w:hAnsi="Calibri" w:cs="Calibri"/>
                <w:lang w:val="en-US"/>
              </w:rPr>
              <w:t> </w:t>
            </w:r>
            <w:r>
              <w:rPr>
                <w:rFonts w:ascii="Calibri" w:eastAsia="Calibri" w:hAnsi="Calibri" w:cs="Calibri"/>
                <w:lang w:val="en-US"/>
              </w:rPr>
              <w:t> </w:t>
            </w:r>
            <w:r>
              <w:rPr>
                <w:rFonts w:ascii="Calibri" w:eastAsia="Calibri" w:hAnsi="Calibri" w:cs="Calibri"/>
                <w:lang w:val="en-US"/>
              </w:rPr>
              <w:t> </w:t>
            </w:r>
            <w:r>
              <w:rPr>
                <w:rFonts w:ascii="Calibri" w:eastAsia="Calibri" w:hAnsi="Calibri" w:cs="Calibri"/>
                <w:lang w:val="en-US"/>
              </w:rPr>
              <w:t> </w:t>
            </w:r>
            <w:r>
              <w:rPr>
                <w:rFonts w:ascii="Calibri" w:eastAsia="Calibri" w:hAnsi="Calibri" w:cs="Calibri"/>
                <w:lang w:val="en-US"/>
              </w:rPr>
              <w:t> </w:t>
            </w:r>
            <w:r w:rsidRPr="00125E7A">
              <w:rPr>
                <w:rFonts w:cstheme="minorHAnsi"/>
              </w:rPr>
              <w:fldChar w:fldCharType="end"/>
            </w:r>
          </w:p>
        </w:tc>
      </w:tr>
      <w:tr w:rsidR="00FD6CB2" w14:paraId="7986183A" w14:textId="77777777" w:rsidTr="00A94B05">
        <w:tc>
          <w:tcPr>
            <w:tcW w:w="4536" w:type="dxa"/>
          </w:tcPr>
          <w:p w14:paraId="313DBD6A" w14:textId="4CC72A39" w:rsidR="001F03B4" w:rsidRPr="00125E7A" w:rsidRDefault="00327BEA" w:rsidP="00D17057">
            <w:pPr>
              <w:rPr>
                <w:rFonts w:cstheme="minorHAnsi"/>
              </w:rPr>
            </w:pPr>
            <w:r>
              <w:rPr>
                <w:rFonts w:ascii="Calibri" w:eastAsia="Calibri" w:hAnsi="Calibri" w:cs="Calibri"/>
                <w:lang w:val="en-US"/>
              </w:rPr>
              <w:t xml:space="preserve">Telefon: </w:t>
            </w:r>
            <w:r w:rsidR="00BA2207">
              <w:rPr>
                <w:rFonts w:cstheme="minorHAnsi"/>
              </w:rPr>
              <w:t>907 24 490</w:t>
            </w:r>
          </w:p>
        </w:tc>
        <w:tc>
          <w:tcPr>
            <w:tcW w:w="3825" w:type="dxa"/>
          </w:tcPr>
          <w:p w14:paraId="289865CC" w14:textId="77777777" w:rsidR="001F03B4" w:rsidRPr="00125E7A" w:rsidRDefault="00327BEA" w:rsidP="00D17057">
            <w:pPr>
              <w:rPr>
                <w:rFonts w:cstheme="minorHAnsi"/>
              </w:rPr>
            </w:pPr>
            <w:r>
              <w:rPr>
                <w:rFonts w:ascii="Calibri" w:eastAsia="Calibri" w:hAnsi="Calibri" w:cs="Calibri"/>
                <w:lang w:val="en-US"/>
              </w:rPr>
              <w:t xml:space="preserve">Telefon: </w:t>
            </w:r>
            <w:r w:rsidRPr="00125E7A">
              <w:rPr>
                <w:rFonts w:cstheme="minorHAnsi"/>
              </w:rPr>
              <w:fldChar w:fldCharType="begin">
                <w:ffData>
                  <w:name w:val="Tekst8"/>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Pr>
                <w:rFonts w:ascii="Calibri" w:eastAsia="Calibri" w:hAnsi="Calibri" w:cs="Calibri"/>
                <w:lang w:val="en-US"/>
              </w:rPr>
              <w:t> </w:t>
            </w:r>
            <w:r>
              <w:rPr>
                <w:rFonts w:ascii="Calibri" w:eastAsia="Calibri" w:hAnsi="Calibri" w:cs="Calibri"/>
                <w:lang w:val="en-US"/>
              </w:rPr>
              <w:t> </w:t>
            </w:r>
            <w:r>
              <w:rPr>
                <w:rFonts w:ascii="Calibri" w:eastAsia="Calibri" w:hAnsi="Calibri" w:cs="Calibri"/>
                <w:lang w:val="en-US"/>
              </w:rPr>
              <w:t> </w:t>
            </w:r>
            <w:r>
              <w:rPr>
                <w:rFonts w:ascii="Calibri" w:eastAsia="Calibri" w:hAnsi="Calibri" w:cs="Calibri"/>
                <w:lang w:val="en-US"/>
              </w:rPr>
              <w:t> </w:t>
            </w:r>
            <w:r>
              <w:rPr>
                <w:rFonts w:ascii="Calibri" w:eastAsia="Calibri" w:hAnsi="Calibri" w:cs="Calibri"/>
                <w:lang w:val="en-US"/>
              </w:rPr>
              <w:t> </w:t>
            </w:r>
            <w:r w:rsidRPr="00125E7A">
              <w:rPr>
                <w:rFonts w:cstheme="minorHAnsi"/>
              </w:rPr>
              <w:fldChar w:fldCharType="end"/>
            </w:r>
          </w:p>
        </w:tc>
      </w:tr>
      <w:tr w:rsidR="00FD6CB2" w14:paraId="6CEDC771" w14:textId="77777777" w:rsidTr="00A94B05">
        <w:tc>
          <w:tcPr>
            <w:tcW w:w="4536" w:type="dxa"/>
          </w:tcPr>
          <w:p w14:paraId="285C5019" w14:textId="3706718C" w:rsidR="001F03B4" w:rsidRPr="002908E1" w:rsidRDefault="00327BEA" w:rsidP="00D17057">
            <w:pPr>
              <w:rPr>
                <w:rFonts w:cstheme="minorHAnsi"/>
                <w:lang w:val="nn-NO"/>
              </w:rPr>
            </w:pPr>
            <w:r w:rsidRPr="002908E1">
              <w:rPr>
                <w:rFonts w:ascii="Calibri" w:eastAsia="Calibri" w:hAnsi="Calibri" w:cs="Calibri"/>
                <w:lang w:val="nn-NO"/>
              </w:rPr>
              <w:t>E-post:</w:t>
            </w:r>
            <w:r w:rsidRPr="002908E1">
              <w:rPr>
                <w:rFonts w:ascii="Calibri" w:eastAsia="Calibri" w:hAnsi="Calibri" w:cs="Calibri"/>
                <w:lang w:val="nn-NO"/>
              </w:rPr>
              <w:tab/>
              <w:t xml:space="preserve"> </w:t>
            </w:r>
            <w:r w:rsidR="00A94B05">
              <w:rPr>
                <w:rFonts w:ascii="Calibri" w:eastAsia="Calibri" w:hAnsi="Calibri" w:cs="Calibri"/>
                <w:lang w:val="nn-NO"/>
              </w:rPr>
              <w:t>eldrid.nedrelo</w:t>
            </w:r>
            <w:r w:rsidR="002A30F8" w:rsidRPr="002A30F8">
              <w:rPr>
                <w:rFonts w:cstheme="minorHAnsi"/>
                <w:lang w:val="nn-NO"/>
              </w:rPr>
              <w:t>@statsforvalteren.no</w:t>
            </w:r>
          </w:p>
        </w:tc>
        <w:tc>
          <w:tcPr>
            <w:tcW w:w="3825" w:type="dxa"/>
          </w:tcPr>
          <w:p w14:paraId="78799FA0" w14:textId="77777777" w:rsidR="001F03B4" w:rsidRPr="00125E7A" w:rsidRDefault="00327BEA" w:rsidP="00D17057">
            <w:pPr>
              <w:rPr>
                <w:rFonts w:cstheme="minorHAnsi"/>
              </w:rPr>
            </w:pPr>
            <w:r>
              <w:rPr>
                <w:rFonts w:ascii="Calibri" w:eastAsia="Calibri" w:hAnsi="Calibri" w:cs="Calibri"/>
                <w:lang w:val="en-US"/>
              </w:rPr>
              <w:t>E-post:</w:t>
            </w:r>
            <w:r>
              <w:rPr>
                <w:rFonts w:ascii="Calibri" w:eastAsia="Calibri" w:hAnsi="Calibri" w:cs="Calibri"/>
                <w:lang w:val="en-US"/>
              </w:rPr>
              <w:tab/>
              <w:t xml:space="preserve"> </w:t>
            </w:r>
            <w:r w:rsidRPr="00125E7A">
              <w:rPr>
                <w:rFonts w:cstheme="minorHAnsi"/>
              </w:rPr>
              <w:fldChar w:fldCharType="begin">
                <w:ffData>
                  <w:name w:val="Tekst9"/>
                  <w:enabled/>
                  <w:calcOnExit w:val="0"/>
                  <w:textInput/>
                </w:ffData>
              </w:fldChar>
            </w:r>
            <w:r w:rsidRPr="00125E7A">
              <w:rPr>
                <w:rFonts w:cstheme="minorHAnsi"/>
              </w:rPr>
              <w:instrText xml:space="preserve"> FORMTEXT </w:instrText>
            </w:r>
            <w:r w:rsidRPr="00125E7A">
              <w:rPr>
                <w:rFonts w:cstheme="minorHAnsi"/>
              </w:rPr>
            </w:r>
            <w:r w:rsidRPr="00125E7A">
              <w:rPr>
                <w:rFonts w:cstheme="minorHAnsi"/>
              </w:rPr>
              <w:fldChar w:fldCharType="separate"/>
            </w:r>
            <w:r>
              <w:rPr>
                <w:rFonts w:ascii="Calibri" w:eastAsia="Calibri" w:hAnsi="Calibri" w:cs="Calibri"/>
                <w:lang w:val="en-US"/>
              </w:rPr>
              <w:t> </w:t>
            </w:r>
            <w:r>
              <w:rPr>
                <w:rFonts w:ascii="Calibri" w:eastAsia="Calibri" w:hAnsi="Calibri" w:cs="Calibri"/>
                <w:lang w:val="en-US"/>
              </w:rPr>
              <w:t> </w:t>
            </w:r>
            <w:r>
              <w:rPr>
                <w:rFonts w:ascii="Calibri" w:eastAsia="Calibri" w:hAnsi="Calibri" w:cs="Calibri"/>
                <w:lang w:val="en-US"/>
              </w:rPr>
              <w:t> </w:t>
            </w:r>
            <w:r>
              <w:rPr>
                <w:rFonts w:ascii="Calibri" w:eastAsia="Calibri" w:hAnsi="Calibri" w:cs="Calibri"/>
                <w:lang w:val="en-US"/>
              </w:rPr>
              <w:t> </w:t>
            </w:r>
            <w:r>
              <w:rPr>
                <w:rFonts w:ascii="Calibri" w:eastAsia="Calibri" w:hAnsi="Calibri" w:cs="Calibri"/>
                <w:lang w:val="en-US"/>
              </w:rPr>
              <w:t> </w:t>
            </w:r>
            <w:r w:rsidRPr="00125E7A">
              <w:rPr>
                <w:rFonts w:cstheme="minorHAnsi"/>
              </w:rPr>
              <w:fldChar w:fldCharType="end"/>
            </w:r>
          </w:p>
        </w:tc>
      </w:tr>
    </w:tbl>
    <w:p w14:paraId="5C25EB51" w14:textId="77777777" w:rsidR="00F348B5" w:rsidRDefault="00F348B5" w:rsidP="001F03B4">
      <w:pPr>
        <w:rPr>
          <w:rFonts w:cstheme="minorHAnsi"/>
        </w:rPr>
      </w:pPr>
    </w:p>
    <w:p w14:paraId="79091FE0" w14:textId="77EABD59" w:rsidR="001F03B4" w:rsidRPr="00125E7A" w:rsidRDefault="00F348B5" w:rsidP="001F03B4">
      <w:pPr>
        <w:rPr>
          <w:rFonts w:cstheme="minorHAnsi"/>
        </w:rPr>
      </w:pPr>
      <w:r>
        <w:rPr>
          <w:rFonts w:cstheme="minorHAnsi"/>
        </w:rPr>
        <w:t xml:space="preserve">Representantar </w:t>
      </w:r>
      <w:r w:rsidR="00E3462A">
        <w:rPr>
          <w:rFonts w:cstheme="minorHAnsi"/>
        </w:rPr>
        <w:t>under</w:t>
      </w:r>
      <w:r>
        <w:rPr>
          <w:rFonts w:cstheme="minorHAnsi"/>
        </w:rPr>
        <w:t xml:space="preserve"> </w:t>
      </w:r>
      <w:r w:rsidR="00A94B05">
        <w:rPr>
          <w:rFonts w:cstheme="minorHAnsi"/>
        </w:rPr>
        <w:t>skjøtsels</w:t>
      </w:r>
      <w:r>
        <w:rPr>
          <w:rFonts w:cstheme="minorHAnsi"/>
        </w:rPr>
        <w:t>arbeid:</w:t>
      </w:r>
      <w:r w:rsidR="007A6CBA">
        <w:rPr>
          <w:rFonts w:cstheme="minorHAnsi"/>
        </w:rPr>
        <w:br/>
      </w:r>
      <w:r>
        <w:rPr>
          <w:rFonts w:cstheme="minorHAnsi"/>
        </w:rPr>
        <w:t>SNO v/ Stein Windingstad</w:t>
      </w:r>
      <w:r>
        <w:rPr>
          <w:rFonts w:cstheme="minorHAnsi"/>
        </w:rPr>
        <w:br/>
      </w:r>
      <w:r w:rsidR="00E3462A">
        <w:rPr>
          <w:rFonts w:cstheme="minorHAnsi"/>
        </w:rPr>
        <w:br/>
      </w:r>
    </w:p>
    <w:p w14:paraId="6E18CEE1" w14:textId="77777777" w:rsidR="001F03B4" w:rsidRPr="00246D46" w:rsidRDefault="00327BEA" w:rsidP="008140FD">
      <w:pPr>
        <w:pStyle w:val="Overskrift2"/>
      </w:pPr>
      <w:bookmarkStart w:id="64" w:name="_Toc150573367"/>
      <w:bookmarkStart w:id="65" w:name="_Toc150573646"/>
      <w:bookmarkStart w:id="66" w:name="_Toc422860181"/>
      <w:bookmarkStart w:id="67" w:name="_Toc423087571"/>
      <w:bookmarkStart w:id="68" w:name="_Toc119400309"/>
      <w:bookmarkStart w:id="69" w:name="_Toc227151997"/>
      <w:r>
        <w:rPr>
          <w:rFonts w:eastAsia="Arial"/>
          <w:lang w:val="en-US"/>
        </w:rPr>
        <w:t>Møte</w:t>
      </w:r>
      <w:bookmarkEnd w:id="64"/>
      <w:bookmarkEnd w:id="65"/>
      <w:bookmarkEnd w:id="66"/>
      <w:bookmarkEnd w:id="67"/>
      <w:bookmarkEnd w:id="68"/>
      <w:bookmarkEnd w:id="69"/>
    </w:p>
    <w:p w14:paraId="2816D66B" w14:textId="77777777" w:rsidR="00B7342E" w:rsidRDefault="00B7342E" w:rsidP="00B7342E">
      <w:pPr>
        <w:rPr>
          <w:rFonts w:cstheme="minorHAnsi"/>
          <w:lang w:val="nn-NO"/>
        </w:rPr>
      </w:pPr>
      <w:r>
        <w:rPr>
          <w:rFonts w:cstheme="minorHAnsi"/>
          <w:lang w:val="nn-NO"/>
        </w:rPr>
        <w:t>Nasjonalparkforvaltar kallar inn til eit møte kvart år før oppstart av skjøtselsarbeidet. Partane er ansvarlege for eigne kostnader i samband med møtet.</w:t>
      </w:r>
    </w:p>
    <w:p w14:paraId="1F129CD2" w14:textId="77777777" w:rsidR="00B7342E" w:rsidRPr="00B7342E" w:rsidRDefault="00B7342E" w:rsidP="001F03B4">
      <w:pPr>
        <w:rPr>
          <w:rFonts w:ascii="Calibri" w:eastAsia="Calibri" w:hAnsi="Calibri" w:cs="Calibri"/>
          <w:lang w:val="nn-NO"/>
        </w:rPr>
      </w:pPr>
    </w:p>
    <w:p w14:paraId="48C58D57" w14:textId="3E781035" w:rsidR="001F03B4" w:rsidRPr="007D31E4" w:rsidRDefault="00327BEA" w:rsidP="001F03B4">
      <w:pPr>
        <w:rPr>
          <w:rFonts w:cstheme="minorHAnsi"/>
          <w:lang w:val="nn-NO"/>
        </w:rPr>
      </w:pPr>
      <w:r w:rsidRPr="007D31E4">
        <w:rPr>
          <w:rFonts w:ascii="Calibri" w:eastAsia="Calibri" w:hAnsi="Calibri" w:cs="Calibri"/>
          <w:lang w:val="nn-NO"/>
        </w:rPr>
        <w:t>Dersom ein Part finn det nødvendig, kan Parten med minst 3 (tre) v</w:t>
      </w:r>
      <w:r w:rsidR="00E3462A" w:rsidRPr="007D31E4">
        <w:rPr>
          <w:rFonts w:ascii="Calibri" w:eastAsia="Calibri" w:hAnsi="Calibri" w:cs="Calibri"/>
          <w:lang w:val="nn-NO"/>
        </w:rPr>
        <w:t>e</w:t>
      </w:r>
      <w:r w:rsidRPr="007D31E4">
        <w:rPr>
          <w:rFonts w:ascii="Calibri" w:eastAsia="Calibri" w:hAnsi="Calibri" w:cs="Calibri"/>
          <w:lang w:val="nn-NO"/>
        </w:rPr>
        <w:t>rkedagars varsel kalle inn til møte med den andre Parten for å drøfte avtaleforholdet og måten Avtalen blir gjennomført på.</w:t>
      </w:r>
    </w:p>
    <w:p w14:paraId="5DCC2955" w14:textId="77777777" w:rsidR="001F03B4" w:rsidRPr="007D31E4" w:rsidRDefault="001F03B4" w:rsidP="001F03B4">
      <w:pPr>
        <w:rPr>
          <w:rFonts w:cstheme="minorHAnsi"/>
          <w:lang w:val="nn-NO"/>
        </w:rPr>
      </w:pPr>
    </w:p>
    <w:p w14:paraId="7C5A7CD7" w14:textId="77777777" w:rsidR="001F03B4" w:rsidRPr="00246D46" w:rsidRDefault="00327BEA" w:rsidP="008140FD">
      <w:pPr>
        <w:pStyle w:val="Overskrift2"/>
      </w:pPr>
      <w:bookmarkStart w:id="70" w:name="_Toc119400310"/>
      <w:bookmarkStart w:id="71" w:name="_Toc227151998"/>
      <w:r w:rsidRPr="00FD2498">
        <w:rPr>
          <w:rFonts w:eastAsia="Arial"/>
        </w:rPr>
        <w:t>Risiko og ansvar for kommunikasjon og dokumentasjon</w:t>
      </w:r>
      <w:bookmarkEnd w:id="70"/>
      <w:bookmarkEnd w:id="71"/>
      <w:r w:rsidRPr="00FD2498">
        <w:rPr>
          <w:rFonts w:eastAsia="Arial"/>
        </w:rPr>
        <w:t xml:space="preserve"> </w:t>
      </w:r>
    </w:p>
    <w:p w14:paraId="36743194" w14:textId="77777777" w:rsidR="001F03B4" w:rsidRPr="002908E1" w:rsidRDefault="00327BEA" w:rsidP="001F03B4">
      <w:pPr>
        <w:rPr>
          <w:rFonts w:cstheme="minorHAnsi"/>
          <w:lang w:val="nn-NO"/>
        </w:rPr>
      </w:pPr>
      <w:r w:rsidRPr="002908E1">
        <w:rPr>
          <w:rFonts w:ascii="Calibri" w:eastAsia="Calibri" w:hAnsi="Calibri" w:cs="Calibri"/>
          <w:lang w:val="nn-NO"/>
        </w:rPr>
        <w:t xml:space="preserve">Begge Partar skal sørgje for forsvarleg kommunikasjon, oppbevaring og tryggleikskopiering av dokument og anna materiale av betydning for bistanden uansett form, medrekna e-post og anna elektronisk lagra materiale. </w:t>
      </w:r>
    </w:p>
    <w:p w14:paraId="229EBCC8" w14:textId="77777777" w:rsidR="001F03B4" w:rsidRPr="002908E1" w:rsidRDefault="001F03B4" w:rsidP="001F03B4">
      <w:pPr>
        <w:rPr>
          <w:rFonts w:cstheme="minorHAnsi"/>
          <w:lang w:val="nn-NO"/>
        </w:rPr>
      </w:pPr>
    </w:p>
    <w:p w14:paraId="3EBCF91B" w14:textId="49E6A1A4" w:rsidR="001F03B4" w:rsidRPr="002908E1" w:rsidRDefault="00A967B9" w:rsidP="001F03B4">
      <w:pPr>
        <w:rPr>
          <w:rFonts w:cstheme="minorHAnsi"/>
          <w:lang w:val="nn-NO"/>
        </w:rPr>
      </w:pPr>
      <w:r w:rsidRPr="002908E1">
        <w:rPr>
          <w:rFonts w:ascii="Calibri" w:eastAsia="Calibri" w:hAnsi="Calibri" w:cs="Calibri"/>
          <w:lang w:val="nn-NO"/>
        </w:rPr>
        <w:t>Leverandøren</w:t>
      </w:r>
      <w:r w:rsidR="00327BEA" w:rsidRPr="002908E1">
        <w:rPr>
          <w:rFonts w:ascii="Calibri" w:eastAsia="Calibri" w:hAnsi="Calibri" w:cs="Calibri"/>
          <w:lang w:val="nn-NO"/>
        </w:rPr>
        <w:t xml:space="preserve"> har risikoen og ansvaret for alt materiale uansett form, som blir skadd eller øydelagt mens det er under </w:t>
      </w:r>
      <w:r w:rsidRPr="002908E1">
        <w:rPr>
          <w:rFonts w:ascii="Calibri" w:eastAsia="Calibri" w:hAnsi="Calibri" w:cs="Calibri"/>
          <w:lang w:val="nn-NO"/>
        </w:rPr>
        <w:t xml:space="preserve">Leverandøren </w:t>
      </w:r>
      <w:r w:rsidR="00327BEA" w:rsidRPr="002908E1">
        <w:rPr>
          <w:rFonts w:ascii="Calibri" w:eastAsia="Calibri" w:hAnsi="Calibri" w:cs="Calibri"/>
          <w:lang w:val="nn-NO"/>
        </w:rPr>
        <w:t>sin kontroll.</w:t>
      </w:r>
    </w:p>
    <w:p w14:paraId="72AD6057" w14:textId="77777777" w:rsidR="001F03B4" w:rsidRPr="002908E1" w:rsidRDefault="001F03B4" w:rsidP="001F03B4">
      <w:pPr>
        <w:rPr>
          <w:rFonts w:cstheme="minorHAnsi"/>
          <w:lang w:val="nn-NO"/>
        </w:rPr>
      </w:pPr>
    </w:p>
    <w:p w14:paraId="0055DA27" w14:textId="079532E1" w:rsidR="001F03B4" w:rsidRPr="00246D46" w:rsidRDefault="00327BEA" w:rsidP="008140FD">
      <w:pPr>
        <w:pStyle w:val="Overskrift2"/>
      </w:pPr>
      <w:bookmarkStart w:id="72" w:name="_Toc422860184"/>
      <w:bookmarkStart w:id="73" w:name="_Toc423087574"/>
      <w:bookmarkStart w:id="74" w:name="_Toc119400311"/>
      <w:bookmarkStart w:id="75" w:name="_Toc227151999"/>
      <w:r w:rsidRPr="0011394D">
        <w:rPr>
          <w:rFonts w:eastAsia="Arial"/>
        </w:rPr>
        <w:lastRenderedPageBreak/>
        <w:t>Skriftl</w:t>
      </w:r>
      <w:bookmarkEnd w:id="72"/>
      <w:bookmarkEnd w:id="73"/>
      <w:bookmarkEnd w:id="74"/>
      <w:r w:rsidR="007812B8" w:rsidRPr="0011394D">
        <w:rPr>
          <w:rFonts w:eastAsia="Arial"/>
        </w:rPr>
        <w:t xml:space="preserve">ige </w:t>
      </w:r>
      <w:r w:rsidR="0011394D" w:rsidRPr="0011394D">
        <w:rPr>
          <w:rFonts w:eastAsia="Arial"/>
        </w:rPr>
        <w:t>varsel, krav eller an</w:t>
      </w:r>
      <w:r w:rsidR="0011394D">
        <w:rPr>
          <w:rFonts w:eastAsia="Arial"/>
        </w:rPr>
        <w:t>dre meldingar</w:t>
      </w:r>
      <w:bookmarkEnd w:id="75"/>
    </w:p>
    <w:p w14:paraId="789EB70C" w14:textId="0FEA9E70" w:rsidR="001F03B4" w:rsidRPr="0011394D" w:rsidRDefault="00327BEA" w:rsidP="001F03B4">
      <w:pPr>
        <w:rPr>
          <w:rFonts w:cstheme="minorHAnsi"/>
          <w:lang w:val="nn-NO"/>
        </w:rPr>
      </w:pPr>
      <w:bookmarkStart w:id="76" w:name="_Toc98823257"/>
      <w:bookmarkStart w:id="77" w:name="_Toc150573643"/>
      <w:bookmarkStart w:id="78" w:name="_Toc422860177"/>
      <w:bookmarkStart w:id="79" w:name="_Toc423087567"/>
      <w:bookmarkEnd w:id="76"/>
      <w:r w:rsidRPr="0011394D">
        <w:rPr>
          <w:rFonts w:ascii="Calibri" w:eastAsia="Calibri" w:hAnsi="Calibri" w:cs="Calibri"/>
          <w:lang w:val="nn-NO"/>
        </w:rPr>
        <w:t>Alle varsel, krav eller andre meldingar knytte til denne Avtalen skal g</w:t>
      </w:r>
      <w:r w:rsidR="0011394D" w:rsidRPr="0011394D">
        <w:rPr>
          <w:rFonts w:ascii="Calibri" w:eastAsia="Calibri" w:hAnsi="Calibri" w:cs="Calibri"/>
          <w:lang w:val="nn-NO"/>
        </w:rPr>
        <w:t>jeva</w:t>
      </w:r>
      <w:r w:rsidR="0011394D">
        <w:rPr>
          <w:rFonts w:ascii="Calibri" w:eastAsia="Calibri" w:hAnsi="Calibri" w:cs="Calibri"/>
          <w:lang w:val="nn-NO"/>
        </w:rPr>
        <w:t>st</w:t>
      </w:r>
      <w:r w:rsidRPr="0011394D">
        <w:rPr>
          <w:rFonts w:ascii="Calibri" w:eastAsia="Calibri" w:hAnsi="Calibri" w:cs="Calibri"/>
          <w:lang w:val="nn-NO"/>
        </w:rPr>
        <w:t xml:space="preserve"> skriftleg til den elektroniske adressa som er oppgitt under punkt </w:t>
      </w:r>
      <w:r w:rsidR="0011394D">
        <w:rPr>
          <w:rFonts w:ascii="Calibri" w:eastAsia="Calibri" w:hAnsi="Calibri" w:cs="Calibri"/>
          <w:lang w:val="nn-NO"/>
        </w:rPr>
        <w:t>1.</w:t>
      </w:r>
      <w:r w:rsidRPr="0011394D">
        <w:rPr>
          <w:rFonts w:ascii="Calibri" w:eastAsia="Calibri" w:hAnsi="Calibri" w:cs="Calibri"/>
          <w:lang w:val="nn-NO"/>
        </w:rPr>
        <w:t xml:space="preserve">2, med mindre Partane har avtalt noko anna for den aktuelle typen førespurnad: </w:t>
      </w:r>
    </w:p>
    <w:p w14:paraId="7BE13FFE" w14:textId="77777777" w:rsidR="00937DC0" w:rsidRDefault="00327BEA" w:rsidP="001F03B4">
      <w:pPr>
        <w:rPr>
          <w:rFonts w:cstheme="minorHAnsi"/>
        </w:rPr>
      </w:pPr>
      <w:r>
        <w:rPr>
          <w:rFonts w:cstheme="minorHAnsi"/>
        </w:rPr>
        <w:fldChar w:fldCharType="begin">
          <w:ffData>
            <w:name w:val=""/>
            <w:enabled/>
            <w:calcOnExit w:val="0"/>
            <w:textInput>
              <w:default w:val="Fylles inn ved behov"/>
            </w:textInput>
          </w:ffData>
        </w:fldChar>
      </w:r>
      <w:r>
        <w:rPr>
          <w:rFonts w:cstheme="minorHAnsi"/>
        </w:rPr>
        <w:instrText xml:space="preserve"> FORMTEXT </w:instrText>
      </w:r>
      <w:r>
        <w:rPr>
          <w:rFonts w:cstheme="minorHAnsi"/>
        </w:rPr>
      </w:r>
      <w:r>
        <w:rPr>
          <w:rFonts w:cstheme="minorHAnsi"/>
        </w:rPr>
        <w:fldChar w:fldCharType="separate"/>
      </w:r>
      <w:r>
        <w:rPr>
          <w:rFonts w:ascii="Calibri" w:eastAsia="Calibri" w:hAnsi="Calibri" w:cs="Calibri"/>
          <w:lang w:val="en-US"/>
        </w:rPr>
        <w:t>Skal fyllast inn ved behov</w:t>
      </w:r>
      <w:r>
        <w:rPr>
          <w:rFonts w:cstheme="minorHAnsi"/>
        </w:rPr>
        <w:fldChar w:fldCharType="end"/>
      </w:r>
    </w:p>
    <w:p w14:paraId="0B60EC70" w14:textId="77777777" w:rsidR="001F03B4" w:rsidRPr="00E000A9" w:rsidRDefault="00327BEA" w:rsidP="008140FD">
      <w:pPr>
        <w:pStyle w:val="Overskrift1"/>
      </w:pPr>
      <w:bookmarkStart w:id="80" w:name="_Toc119400312"/>
      <w:bookmarkStart w:id="81" w:name="_Toc227152000"/>
      <w:r>
        <w:rPr>
          <w:rFonts w:eastAsia="Arial"/>
          <w:szCs w:val="28"/>
          <w:lang w:val="en-US"/>
        </w:rPr>
        <w:t>Endringar etter avtaleinngåing</w:t>
      </w:r>
      <w:bookmarkEnd w:id="80"/>
      <w:bookmarkEnd w:id="81"/>
      <w:r>
        <w:rPr>
          <w:rFonts w:eastAsia="Arial"/>
          <w:szCs w:val="28"/>
          <w:lang w:val="en-US"/>
        </w:rPr>
        <w:t xml:space="preserve"> </w:t>
      </w:r>
    </w:p>
    <w:p w14:paraId="205B2D3A" w14:textId="60A2E350" w:rsidR="001F03B4" w:rsidRPr="002908E1" w:rsidRDefault="00327BEA" w:rsidP="001F03B4">
      <w:pPr>
        <w:rPr>
          <w:rFonts w:cstheme="minorHAnsi"/>
          <w:lang w:val="nn-NO"/>
        </w:rPr>
      </w:pPr>
      <w:r w:rsidRPr="002908E1">
        <w:rPr>
          <w:rFonts w:ascii="Calibri" w:eastAsia="Calibri" w:hAnsi="Calibri" w:cs="Calibri"/>
          <w:lang w:val="nn-NO"/>
        </w:rPr>
        <w:t xml:space="preserve">Dersom </w:t>
      </w:r>
      <w:r w:rsidR="00255F4C" w:rsidRPr="002908E1">
        <w:rPr>
          <w:rFonts w:ascii="Calibri" w:eastAsia="Calibri" w:hAnsi="Calibri" w:cs="Calibri"/>
          <w:lang w:val="nn-NO"/>
        </w:rPr>
        <w:t xml:space="preserve">Leverandøren </w:t>
      </w:r>
      <w:r w:rsidRPr="002908E1">
        <w:rPr>
          <w:rFonts w:ascii="Calibri" w:eastAsia="Calibri" w:hAnsi="Calibri" w:cs="Calibri"/>
          <w:lang w:val="nn-NO"/>
        </w:rPr>
        <w:t xml:space="preserve">etter at Avtalen er inngått, meiner innhaldet i eller omfang av bistanden endrar seg undervegs, må det utan ugrunna opphald meldast skriftleg til Kunden. Er det ikkje gjort, skal bistanden gjennomførast til avtalt tid og pris. </w:t>
      </w:r>
    </w:p>
    <w:p w14:paraId="64E2C7CF" w14:textId="77777777" w:rsidR="001F03B4" w:rsidRPr="002908E1" w:rsidRDefault="001F03B4" w:rsidP="001F03B4">
      <w:pPr>
        <w:rPr>
          <w:rFonts w:cstheme="minorHAnsi"/>
          <w:lang w:val="nn-NO"/>
        </w:rPr>
      </w:pPr>
    </w:p>
    <w:p w14:paraId="6B1843D0" w14:textId="017F600C" w:rsidR="001F03B4" w:rsidRPr="002908E1" w:rsidRDefault="00327BEA" w:rsidP="001F03B4">
      <w:pPr>
        <w:rPr>
          <w:rFonts w:cstheme="minorHAnsi"/>
          <w:lang w:val="nn-NO"/>
        </w:rPr>
      </w:pPr>
      <w:r w:rsidRPr="002908E1">
        <w:rPr>
          <w:rFonts w:ascii="Calibri" w:eastAsia="Calibri" w:hAnsi="Calibri" w:cs="Calibri"/>
          <w:lang w:val="nn-NO"/>
        </w:rPr>
        <w:t xml:space="preserve">Endringar av, eller tillegg til Avtalen skal avtalast skriftleg. </w:t>
      </w:r>
      <w:r w:rsidR="00255F4C" w:rsidRPr="002908E1">
        <w:rPr>
          <w:rFonts w:ascii="Calibri" w:eastAsia="Calibri" w:hAnsi="Calibri" w:cs="Calibri"/>
          <w:lang w:val="nn-NO"/>
        </w:rPr>
        <w:t xml:space="preserve">Leverandøren </w:t>
      </w:r>
      <w:r w:rsidRPr="002908E1">
        <w:rPr>
          <w:rFonts w:ascii="Calibri" w:eastAsia="Calibri" w:hAnsi="Calibri" w:cs="Calibri"/>
          <w:lang w:val="nn-NO"/>
        </w:rPr>
        <w:t xml:space="preserve">skal føre ein fortløpande katalog over slike endringar. </w:t>
      </w:r>
      <w:r w:rsidR="00255F4C" w:rsidRPr="002908E1">
        <w:rPr>
          <w:rFonts w:ascii="Calibri" w:eastAsia="Calibri" w:hAnsi="Calibri" w:cs="Calibri"/>
          <w:lang w:val="nn-NO"/>
        </w:rPr>
        <w:t xml:space="preserve">Leverandøren </w:t>
      </w:r>
      <w:r w:rsidRPr="002908E1">
        <w:rPr>
          <w:rFonts w:ascii="Calibri" w:eastAsia="Calibri" w:hAnsi="Calibri" w:cs="Calibri"/>
          <w:lang w:val="nn-NO"/>
        </w:rPr>
        <w:t>skal utan ugrunna opphald sende Kunden ein oppdatert kopi.</w:t>
      </w:r>
    </w:p>
    <w:p w14:paraId="1CEE66D2" w14:textId="77777777" w:rsidR="001F03B4" w:rsidRPr="00E000A9" w:rsidRDefault="00327BEA" w:rsidP="008140FD">
      <w:pPr>
        <w:pStyle w:val="Overskrift1"/>
      </w:pPr>
      <w:bookmarkStart w:id="82" w:name="_Toc119400313"/>
      <w:bookmarkStart w:id="83" w:name="_Toc227152001"/>
      <w:r w:rsidRPr="00FD2498">
        <w:rPr>
          <w:rFonts w:eastAsia="Arial"/>
          <w:szCs w:val="28"/>
        </w:rPr>
        <w:t>Varigheit, avbestilling og mellombels stans av bistanden</w:t>
      </w:r>
      <w:bookmarkEnd w:id="82"/>
      <w:bookmarkEnd w:id="83"/>
    </w:p>
    <w:p w14:paraId="00EB3B44" w14:textId="77777777" w:rsidR="001F03B4" w:rsidRPr="00246D46" w:rsidRDefault="00327BEA" w:rsidP="008140FD">
      <w:pPr>
        <w:pStyle w:val="Overskrift2"/>
      </w:pPr>
      <w:bookmarkStart w:id="84" w:name="_Toc119400314"/>
      <w:bookmarkStart w:id="85" w:name="_Toc227152002"/>
      <w:r>
        <w:rPr>
          <w:rFonts w:eastAsia="Arial"/>
          <w:lang w:val="en-US"/>
        </w:rPr>
        <w:t>Varigheit</w:t>
      </w:r>
      <w:bookmarkEnd w:id="84"/>
      <w:bookmarkEnd w:id="85"/>
    </w:p>
    <w:p w14:paraId="5B4D6349" w14:textId="77777777" w:rsidR="001F03B4" w:rsidRPr="002908E1" w:rsidRDefault="00327BEA" w:rsidP="001F03B4">
      <w:pPr>
        <w:rPr>
          <w:rFonts w:cstheme="minorHAnsi"/>
          <w:lang w:val="nn-NO"/>
        </w:rPr>
      </w:pPr>
      <w:r w:rsidRPr="002908E1">
        <w:rPr>
          <w:rFonts w:ascii="Calibri" w:eastAsia="Calibri" w:hAnsi="Calibri" w:cs="Calibri"/>
          <w:lang w:val="nn-NO"/>
        </w:rPr>
        <w:t>Arbeidet skal påbyrjast og avsluttast i samsvar med vala nedanfor:</w:t>
      </w:r>
    </w:p>
    <w:p w14:paraId="42E6E194" w14:textId="77777777" w:rsidR="001F03B4" w:rsidRPr="002908E1" w:rsidRDefault="001F03B4" w:rsidP="001F03B4">
      <w:pPr>
        <w:rPr>
          <w:rFonts w:cstheme="minorHAnsi"/>
          <w:lang w:val="nn-NO"/>
        </w:rPr>
      </w:pPr>
    </w:p>
    <w:p w14:paraId="2E68CBF3" w14:textId="77777777" w:rsidR="001F03B4" w:rsidRPr="002908E1" w:rsidRDefault="00327BEA" w:rsidP="001F03B4">
      <w:pPr>
        <w:rPr>
          <w:rFonts w:cstheme="minorHAnsi"/>
          <w:lang w:val="nn-NO"/>
        </w:rPr>
      </w:pPr>
      <w:r w:rsidRPr="002908E1">
        <w:rPr>
          <w:rFonts w:ascii="Calibri" w:eastAsia="Calibri" w:hAnsi="Calibri" w:cs="Calibri"/>
          <w:lang w:val="nn-NO"/>
        </w:rPr>
        <w:t xml:space="preserve">Arbeidet skal påbyrjast: </w:t>
      </w:r>
      <w:bookmarkStart w:id="86" w:name="Tekst1"/>
      <w:r w:rsidRPr="00125E7A">
        <w:rPr>
          <w:rFonts w:cstheme="minorHAnsi"/>
        </w:rPr>
        <w:fldChar w:fldCharType="begin">
          <w:ffData>
            <w:name w:val="Tekst1"/>
            <w:enabled/>
            <w:calcOnExit w:val="0"/>
            <w:textInput>
              <w:default w:val="(dato)"/>
            </w:textInput>
          </w:ffData>
        </w:fldChar>
      </w:r>
      <w:r w:rsidRPr="002908E1">
        <w:rPr>
          <w:rFonts w:cstheme="minorHAnsi"/>
          <w:lang w:val="nn-NO"/>
        </w:rPr>
        <w:instrText xml:space="preserve"> FORMTEXT </w:instrText>
      </w:r>
      <w:r w:rsidRPr="00125E7A">
        <w:rPr>
          <w:rFonts w:cstheme="minorHAnsi"/>
        </w:rPr>
      </w:r>
      <w:r w:rsidRPr="00125E7A">
        <w:rPr>
          <w:rFonts w:cstheme="minorHAnsi"/>
        </w:rPr>
        <w:fldChar w:fldCharType="separate"/>
      </w:r>
      <w:r w:rsidRPr="002908E1">
        <w:rPr>
          <w:rFonts w:ascii="Calibri" w:eastAsia="Calibri" w:hAnsi="Calibri" w:cs="Calibri"/>
          <w:lang w:val="nn-NO"/>
        </w:rPr>
        <w:t>(dato)</w:t>
      </w:r>
      <w:r w:rsidRPr="00125E7A">
        <w:rPr>
          <w:rFonts w:cstheme="minorHAnsi"/>
        </w:rPr>
        <w:fldChar w:fldCharType="end"/>
      </w:r>
      <w:bookmarkEnd w:id="86"/>
    </w:p>
    <w:p w14:paraId="0564F34F" w14:textId="77777777" w:rsidR="001F03B4" w:rsidRPr="002908E1" w:rsidRDefault="001F03B4" w:rsidP="001F03B4">
      <w:pPr>
        <w:rPr>
          <w:rFonts w:cstheme="minorHAnsi"/>
          <w:lang w:val="nn-NO"/>
        </w:rPr>
      </w:pPr>
    </w:p>
    <w:p w14:paraId="0CD6E2DD" w14:textId="77777777" w:rsidR="001F03B4" w:rsidRPr="002908E1" w:rsidRDefault="00327BEA" w:rsidP="001F03B4">
      <w:pPr>
        <w:rPr>
          <w:rFonts w:cstheme="minorHAnsi"/>
          <w:lang w:val="nn-NO"/>
        </w:rPr>
      </w:pPr>
      <w:r w:rsidRPr="002908E1">
        <w:rPr>
          <w:rFonts w:ascii="Calibri" w:eastAsia="Calibri" w:hAnsi="Calibri" w:cs="Calibri"/>
          <w:lang w:val="nn-NO"/>
        </w:rPr>
        <w:t>Tidsramma for bistanden:</w:t>
      </w:r>
    </w:p>
    <w:p w14:paraId="2AC9DE80" w14:textId="77777777" w:rsidR="001F03B4" w:rsidRPr="002908E1" w:rsidRDefault="001F03B4" w:rsidP="001F03B4">
      <w:pPr>
        <w:rPr>
          <w:rFonts w:cstheme="minorHAnsi"/>
          <w:lang w:val="nn-NO"/>
        </w:rPr>
      </w:pPr>
    </w:p>
    <w:p w14:paraId="1D69A068" w14:textId="77777777" w:rsidR="001F03B4" w:rsidRPr="002908E1" w:rsidRDefault="00E40DC0" w:rsidP="001F03B4">
      <w:pPr>
        <w:rPr>
          <w:rFonts w:cstheme="minorHAnsi"/>
          <w:lang w:val="nn-NO"/>
        </w:rPr>
      </w:pPr>
      <w:sdt>
        <w:sdtPr>
          <w:rPr>
            <w:rFonts w:cstheme="minorHAnsi"/>
            <w:lang w:val="nn-NO"/>
          </w:rPr>
          <w:id w:val="-1986458273"/>
          <w14:checkbox>
            <w14:checked w14:val="0"/>
            <w14:checkedState w14:val="2612" w14:font="MS Gothic"/>
            <w14:uncheckedState w14:val="2610" w14:font="MS Gothic"/>
          </w14:checkbox>
        </w:sdtPr>
        <w:sdtEndPr/>
        <w:sdtContent>
          <w:r w:rsidR="00085FC9" w:rsidRPr="002908E1">
            <w:rPr>
              <w:rFonts w:ascii="MS Gothic" w:eastAsia="MS Gothic" w:hAnsi="MS Gothic" w:cstheme="minorHAnsi" w:hint="eastAsia"/>
              <w:lang w:val="nn-NO"/>
            </w:rPr>
            <w:t>☐</w:t>
          </w:r>
        </w:sdtContent>
      </w:sdt>
      <w:r w:rsidR="00327BEA" w:rsidRPr="002908E1">
        <w:rPr>
          <w:rFonts w:ascii="Calibri" w:eastAsia="Calibri" w:hAnsi="Calibri" w:cs="Calibri"/>
          <w:lang w:val="nn-NO"/>
        </w:rPr>
        <w:t xml:space="preserve"> Alt. 1: Bistanden gjeld inntil </w:t>
      </w:r>
      <w:bookmarkStart w:id="87" w:name="Tekst3"/>
      <w:r w:rsidR="00327BEA" w:rsidRPr="00125E7A">
        <w:rPr>
          <w:rFonts w:cstheme="minorHAnsi"/>
        </w:rPr>
        <w:fldChar w:fldCharType="begin">
          <w:ffData>
            <w:name w:val="Tekst3"/>
            <w:enabled/>
            <w:calcOnExit w:val="0"/>
            <w:textInput>
              <w:default w:val="(dato)"/>
            </w:textInput>
          </w:ffData>
        </w:fldChar>
      </w:r>
      <w:r w:rsidR="00327BEA" w:rsidRPr="002908E1">
        <w:rPr>
          <w:rFonts w:cstheme="minorHAnsi"/>
          <w:lang w:val="nn-NO"/>
        </w:rPr>
        <w:instrText xml:space="preserve"> FORMTEXT </w:instrText>
      </w:r>
      <w:r w:rsidR="00327BEA" w:rsidRPr="00125E7A">
        <w:rPr>
          <w:rFonts w:cstheme="minorHAnsi"/>
        </w:rPr>
      </w:r>
      <w:r w:rsidR="00327BEA" w:rsidRPr="00125E7A">
        <w:rPr>
          <w:rFonts w:cstheme="minorHAnsi"/>
        </w:rPr>
        <w:fldChar w:fldCharType="separate"/>
      </w:r>
      <w:r w:rsidR="00327BEA" w:rsidRPr="002908E1">
        <w:rPr>
          <w:rFonts w:ascii="Calibri" w:eastAsia="Calibri" w:hAnsi="Calibri" w:cs="Calibri"/>
          <w:lang w:val="nn-NO"/>
        </w:rPr>
        <w:t>(dato)</w:t>
      </w:r>
      <w:r w:rsidR="00327BEA" w:rsidRPr="00125E7A">
        <w:rPr>
          <w:rFonts w:cstheme="minorHAnsi"/>
        </w:rPr>
        <w:fldChar w:fldCharType="end"/>
      </w:r>
      <w:bookmarkEnd w:id="87"/>
      <w:r w:rsidR="00327BEA" w:rsidRPr="002908E1">
        <w:rPr>
          <w:rFonts w:ascii="Calibri" w:eastAsia="Calibri" w:hAnsi="Calibri" w:cs="Calibri"/>
          <w:lang w:val="nn-NO"/>
        </w:rPr>
        <w:t xml:space="preserve"> </w:t>
      </w:r>
    </w:p>
    <w:p w14:paraId="783B6954" w14:textId="77777777" w:rsidR="001F03B4" w:rsidRPr="002908E1" w:rsidRDefault="00E40DC0" w:rsidP="001F03B4">
      <w:pPr>
        <w:rPr>
          <w:rFonts w:cstheme="minorHAnsi"/>
          <w:lang w:val="nn-NO"/>
        </w:rPr>
      </w:pPr>
      <w:sdt>
        <w:sdtPr>
          <w:rPr>
            <w:rFonts w:cstheme="minorHAnsi"/>
            <w:lang w:val="nn-NO"/>
          </w:rPr>
          <w:id w:val="407353331"/>
          <w14:checkbox>
            <w14:checked w14:val="0"/>
            <w14:checkedState w14:val="2612" w14:font="MS Gothic"/>
            <w14:uncheckedState w14:val="2610" w14:font="MS Gothic"/>
          </w14:checkbox>
        </w:sdtPr>
        <w:sdtEndPr/>
        <w:sdtContent>
          <w:r w:rsidR="00254966" w:rsidRPr="002908E1">
            <w:rPr>
              <w:rFonts w:ascii="MS Gothic" w:eastAsia="MS Gothic" w:hAnsi="MS Gothic" w:cstheme="minorHAnsi" w:hint="eastAsia"/>
              <w:lang w:val="nn-NO"/>
            </w:rPr>
            <w:t>☐</w:t>
          </w:r>
        </w:sdtContent>
      </w:sdt>
      <w:r w:rsidR="00327BEA" w:rsidRPr="002908E1">
        <w:rPr>
          <w:rFonts w:ascii="Calibri" w:eastAsia="Calibri" w:hAnsi="Calibri" w:cs="Calibri"/>
          <w:lang w:val="nn-NO"/>
        </w:rPr>
        <w:t xml:space="preserve"> Alt. 2: Bistanden skal ytast i </w:t>
      </w:r>
      <w:bookmarkStart w:id="88" w:name="Tekst4"/>
      <w:r w:rsidR="00327BEA" w:rsidRPr="00125E7A">
        <w:rPr>
          <w:rFonts w:cstheme="minorHAnsi"/>
        </w:rPr>
        <w:fldChar w:fldCharType="begin">
          <w:ffData>
            <w:name w:val="Tekst4"/>
            <w:enabled/>
            <w:calcOnExit w:val="0"/>
            <w:textInput>
              <w:default w:val="X antall"/>
            </w:textInput>
          </w:ffData>
        </w:fldChar>
      </w:r>
      <w:r w:rsidR="00327BEA" w:rsidRPr="002908E1">
        <w:rPr>
          <w:rFonts w:cstheme="minorHAnsi"/>
          <w:lang w:val="nn-NO"/>
        </w:rPr>
        <w:instrText xml:space="preserve"> FORMTEXT </w:instrText>
      </w:r>
      <w:r w:rsidR="00327BEA" w:rsidRPr="00125E7A">
        <w:rPr>
          <w:rFonts w:cstheme="minorHAnsi"/>
        </w:rPr>
      </w:r>
      <w:r w:rsidR="00327BEA" w:rsidRPr="00125E7A">
        <w:rPr>
          <w:rFonts w:cstheme="minorHAnsi"/>
        </w:rPr>
        <w:fldChar w:fldCharType="separate"/>
      </w:r>
      <w:r w:rsidR="00327BEA" w:rsidRPr="002908E1">
        <w:rPr>
          <w:rFonts w:ascii="Calibri" w:eastAsia="Calibri" w:hAnsi="Calibri" w:cs="Calibri"/>
          <w:lang w:val="nn-NO"/>
        </w:rPr>
        <w:t>X tal</w:t>
      </w:r>
      <w:r w:rsidR="00327BEA" w:rsidRPr="00125E7A">
        <w:rPr>
          <w:rFonts w:cstheme="minorHAnsi"/>
        </w:rPr>
        <w:fldChar w:fldCharType="end"/>
      </w:r>
      <w:bookmarkEnd w:id="88"/>
      <w:r w:rsidR="00327BEA" w:rsidRPr="002908E1">
        <w:rPr>
          <w:rFonts w:ascii="Calibri" w:eastAsia="Calibri" w:hAnsi="Calibri" w:cs="Calibri"/>
          <w:lang w:val="nn-NO"/>
        </w:rPr>
        <w:t xml:space="preserve"> veker rekna frå oppstart</w:t>
      </w:r>
    </w:p>
    <w:p w14:paraId="1A44BA86" w14:textId="7AA9FB82" w:rsidR="001F03B4" w:rsidRPr="002908E1" w:rsidRDefault="00E40DC0" w:rsidP="001F03B4">
      <w:pPr>
        <w:rPr>
          <w:rFonts w:cstheme="minorHAnsi"/>
          <w:lang w:val="nn-NO"/>
        </w:rPr>
      </w:pPr>
      <w:sdt>
        <w:sdtPr>
          <w:rPr>
            <w:rFonts w:cstheme="minorHAnsi"/>
            <w:lang w:val="nn-NO"/>
          </w:rPr>
          <w:id w:val="-1714413121"/>
          <w14:checkbox>
            <w14:checked w14:val="1"/>
            <w14:checkedState w14:val="2612" w14:font="MS Gothic"/>
            <w14:uncheckedState w14:val="2610" w14:font="MS Gothic"/>
          </w14:checkbox>
        </w:sdtPr>
        <w:sdtEndPr/>
        <w:sdtContent>
          <w:r w:rsidR="00EC19F1" w:rsidRPr="002908E1">
            <w:rPr>
              <w:rFonts w:ascii="MS Gothic" w:eastAsia="MS Gothic" w:hAnsi="MS Gothic" w:cstheme="minorHAnsi" w:hint="eastAsia"/>
              <w:lang w:val="nn-NO"/>
            </w:rPr>
            <w:t>☒</w:t>
          </w:r>
        </w:sdtContent>
      </w:sdt>
      <w:r w:rsidR="00327BEA" w:rsidRPr="002908E1">
        <w:rPr>
          <w:rFonts w:ascii="Calibri" w:eastAsia="Calibri" w:hAnsi="Calibri" w:cs="Calibri"/>
          <w:lang w:val="nn-NO"/>
        </w:rPr>
        <w:t xml:space="preserve"> Alt. 3: Bistanden skal ytast fortløpande til Kunden sitt prosjekt er avslutta</w:t>
      </w:r>
    </w:p>
    <w:p w14:paraId="59B455A9" w14:textId="77777777" w:rsidR="001F03B4" w:rsidRPr="002908E1" w:rsidRDefault="00E40DC0" w:rsidP="001F03B4">
      <w:pPr>
        <w:rPr>
          <w:rFonts w:cstheme="minorHAnsi"/>
          <w:lang w:val="nn-NO"/>
        </w:rPr>
      </w:pPr>
      <w:sdt>
        <w:sdtPr>
          <w:rPr>
            <w:rFonts w:cstheme="minorHAnsi"/>
            <w:lang w:val="nn-NO"/>
          </w:rPr>
          <w:id w:val="-795217449"/>
          <w14:checkbox>
            <w14:checked w14:val="0"/>
            <w14:checkedState w14:val="2612" w14:font="MS Gothic"/>
            <w14:uncheckedState w14:val="2610" w14:font="MS Gothic"/>
          </w14:checkbox>
        </w:sdtPr>
        <w:sdtEndPr/>
        <w:sdtContent>
          <w:r w:rsidR="00254966" w:rsidRPr="002908E1">
            <w:rPr>
              <w:rFonts w:ascii="MS Gothic" w:eastAsia="MS Gothic" w:hAnsi="MS Gothic" w:cstheme="minorHAnsi" w:hint="eastAsia"/>
              <w:lang w:val="nn-NO"/>
            </w:rPr>
            <w:t>☐</w:t>
          </w:r>
        </w:sdtContent>
      </w:sdt>
      <w:r w:rsidR="00327BEA" w:rsidRPr="002908E1">
        <w:rPr>
          <w:rFonts w:ascii="Calibri" w:eastAsia="Calibri" w:hAnsi="Calibri" w:cs="Calibri"/>
          <w:lang w:val="nn-NO"/>
        </w:rPr>
        <w:t xml:space="preserve"> Alt. 4: Bistanden skal ytast løpande inntil øvre økonomiske ramme for Avtalen eller totalt tal timar: </w:t>
      </w:r>
    </w:p>
    <w:p w14:paraId="764709F6" w14:textId="77777777" w:rsidR="001F03B4" w:rsidRPr="00125E7A" w:rsidRDefault="00E40DC0" w:rsidP="001F03B4">
      <w:pPr>
        <w:rPr>
          <w:rFonts w:cstheme="minorHAnsi"/>
        </w:rPr>
      </w:pPr>
      <w:sdt>
        <w:sdtPr>
          <w:rPr>
            <w:rFonts w:cstheme="minorHAnsi"/>
          </w:rPr>
          <w:id w:val="-1900356714"/>
          <w14:checkbox>
            <w14:checked w14:val="0"/>
            <w14:checkedState w14:val="2612" w14:font="MS Gothic"/>
            <w14:uncheckedState w14:val="2610" w14:font="MS Gothic"/>
          </w14:checkbox>
        </w:sdtPr>
        <w:sdtEndPr/>
        <w:sdtContent>
          <w:r w:rsidR="00254966">
            <w:rPr>
              <w:rFonts w:ascii="MS Gothic" w:eastAsia="MS Gothic" w:hAnsi="MS Gothic" w:cstheme="minorHAnsi" w:hint="eastAsia"/>
            </w:rPr>
            <w:t>☐</w:t>
          </w:r>
        </w:sdtContent>
      </w:sdt>
      <w:r w:rsidR="00327BEA">
        <w:rPr>
          <w:rFonts w:ascii="Calibri" w:eastAsia="Calibri" w:hAnsi="Calibri" w:cs="Calibri"/>
          <w:lang w:val="en-US"/>
        </w:rPr>
        <w:t xml:space="preserve"> Alt. 5 Eigendefinert: </w:t>
      </w:r>
      <w:r w:rsidR="00327BEA" w:rsidRPr="00125E7A">
        <w:rPr>
          <w:rFonts w:cstheme="minorHAnsi"/>
        </w:rPr>
        <w:fldChar w:fldCharType="begin">
          <w:ffData>
            <w:name w:val="Tekst5"/>
            <w:enabled/>
            <w:calcOnExit w:val="0"/>
            <w:textInput/>
          </w:ffData>
        </w:fldChar>
      </w:r>
      <w:bookmarkStart w:id="89" w:name="Tekst5"/>
      <w:r w:rsidR="00327BEA" w:rsidRPr="00125E7A">
        <w:rPr>
          <w:rFonts w:cstheme="minorHAnsi"/>
        </w:rPr>
        <w:instrText xml:space="preserve"> FORMTEXT </w:instrText>
      </w:r>
      <w:r w:rsidR="00327BEA" w:rsidRPr="00125E7A">
        <w:rPr>
          <w:rFonts w:cstheme="minorHAnsi"/>
        </w:rPr>
      </w:r>
      <w:r w:rsidR="00327BEA" w:rsidRPr="00125E7A">
        <w:rPr>
          <w:rFonts w:cstheme="minorHAnsi"/>
        </w:rPr>
        <w:fldChar w:fldCharType="separate"/>
      </w:r>
      <w:r w:rsidR="00327BEA">
        <w:rPr>
          <w:rFonts w:ascii="Calibri" w:eastAsia="Calibri" w:hAnsi="Calibri" w:cs="Calibri"/>
          <w:lang w:val="en-US"/>
        </w:rPr>
        <w:t> </w:t>
      </w:r>
      <w:r w:rsidR="00327BEA">
        <w:rPr>
          <w:rFonts w:ascii="Calibri" w:eastAsia="Calibri" w:hAnsi="Calibri" w:cs="Calibri"/>
          <w:lang w:val="en-US"/>
        </w:rPr>
        <w:t> </w:t>
      </w:r>
      <w:r w:rsidR="00327BEA">
        <w:rPr>
          <w:rFonts w:ascii="Calibri" w:eastAsia="Calibri" w:hAnsi="Calibri" w:cs="Calibri"/>
          <w:lang w:val="en-US"/>
        </w:rPr>
        <w:t> </w:t>
      </w:r>
      <w:r w:rsidR="00327BEA">
        <w:rPr>
          <w:rFonts w:ascii="Calibri" w:eastAsia="Calibri" w:hAnsi="Calibri" w:cs="Calibri"/>
          <w:lang w:val="en-US"/>
        </w:rPr>
        <w:t> </w:t>
      </w:r>
      <w:r w:rsidR="00327BEA">
        <w:rPr>
          <w:rFonts w:ascii="Calibri" w:eastAsia="Calibri" w:hAnsi="Calibri" w:cs="Calibri"/>
          <w:lang w:val="en-US"/>
        </w:rPr>
        <w:t> </w:t>
      </w:r>
      <w:r w:rsidR="00327BEA" w:rsidRPr="00125E7A">
        <w:rPr>
          <w:rFonts w:cstheme="minorHAnsi"/>
        </w:rPr>
        <w:fldChar w:fldCharType="end"/>
      </w:r>
      <w:bookmarkEnd w:id="89"/>
    </w:p>
    <w:p w14:paraId="1E560CD8" w14:textId="77777777" w:rsidR="001F03B4" w:rsidRPr="00125E7A" w:rsidRDefault="001F03B4" w:rsidP="001F03B4">
      <w:pPr>
        <w:rPr>
          <w:rFonts w:cstheme="minorHAnsi"/>
        </w:rPr>
      </w:pPr>
    </w:p>
    <w:p w14:paraId="6637724A" w14:textId="77777777" w:rsidR="001F03B4" w:rsidRPr="00246D46" w:rsidRDefault="00327BEA" w:rsidP="008140FD">
      <w:pPr>
        <w:pStyle w:val="Overskrift2"/>
      </w:pPr>
      <w:bookmarkStart w:id="90" w:name="_Toc119400315"/>
      <w:bookmarkStart w:id="91" w:name="_Toc227152003"/>
      <w:r>
        <w:rPr>
          <w:rFonts w:eastAsia="Arial"/>
          <w:lang w:val="en-US"/>
        </w:rPr>
        <w:t>Avbestilling</w:t>
      </w:r>
      <w:bookmarkEnd w:id="90"/>
      <w:bookmarkEnd w:id="91"/>
    </w:p>
    <w:p w14:paraId="78286715" w14:textId="77777777" w:rsidR="001F03B4" w:rsidRPr="00125E7A" w:rsidRDefault="00327BEA" w:rsidP="001F03B4">
      <w:pPr>
        <w:rPr>
          <w:rFonts w:cstheme="minorHAnsi"/>
        </w:rPr>
      </w:pPr>
      <w:r w:rsidRPr="00FD2498">
        <w:rPr>
          <w:rFonts w:ascii="Calibri" w:eastAsia="Calibri" w:hAnsi="Calibri" w:cs="Calibri"/>
        </w:rPr>
        <w:t xml:space="preserve">Bistanden kan avbestillast av Kunden med 30 (tretti) dagars skriftleg varsel. </w:t>
      </w:r>
    </w:p>
    <w:p w14:paraId="4107878A" w14:textId="77777777" w:rsidR="001F03B4" w:rsidRPr="00125E7A" w:rsidRDefault="001F03B4" w:rsidP="001F03B4">
      <w:pPr>
        <w:rPr>
          <w:rFonts w:cstheme="minorHAnsi"/>
        </w:rPr>
      </w:pPr>
    </w:p>
    <w:p w14:paraId="58E79D29" w14:textId="77777777" w:rsidR="001F03B4" w:rsidRPr="00125E7A" w:rsidRDefault="00327BEA" w:rsidP="001F03B4">
      <w:pPr>
        <w:rPr>
          <w:rFonts w:cstheme="minorHAnsi"/>
        </w:rPr>
      </w:pPr>
      <w:r w:rsidRPr="00FD2498">
        <w:rPr>
          <w:rFonts w:ascii="Calibri" w:eastAsia="Calibri" w:hAnsi="Calibri" w:cs="Calibri"/>
        </w:rPr>
        <w:t>Ved avbestilling før bistanden er fullført, skal Kunden betale:</w:t>
      </w:r>
    </w:p>
    <w:p w14:paraId="48851A8A" w14:textId="77777777" w:rsidR="001F03B4" w:rsidRPr="00125E7A" w:rsidRDefault="001F03B4" w:rsidP="001F03B4">
      <w:pPr>
        <w:rPr>
          <w:rFonts w:cstheme="minorHAnsi"/>
        </w:rPr>
      </w:pPr>
    </w:p>
    <w:p w14:paraId="35580882" w14:textId="5BBA46A7" w:rsidR="001F03B4" w:rsidRPr="007B4790" w:rsidRDefault="00327BEA" w:rsidP="001B60ED">
      <w:pPr>
        <w:pStyle w:val="Listeavsnitt"/>
        <w:numPr>
          <w:ilvl w:val="0"/>
          <w:numId w:val="13"/>
        </w:numPr>
      </w:pPr>
      <w:r w:rsidRPr="00FD2498">
        <w:rPr>
          <w:rFonts w:ascii="Calibri" w:eastAsia="Calibri" w:hAnsi="Calibri" w:cs="Calibri"/>
        </w:rPr>
        <w:t xml:space="preserve">Det beløpet </w:t>
      </w:r>
      <w:r w:rsidR="00EC19F1">
        <w:rPr>
          <w:rFonts w:ascii="Calibri" w:eastAsia="Calibri" w:hAnsi="Calibri" w:cs="Calibri"/>
        </w:rPr>
        <w:t>Leverandøren</w:t>
      </w:r>
      <w:r w:rsidR="00EC19F1" w:rsidRPr="00FD2498">
        <w:rPr>
          <w:rFonts w:ascii="Calibri" w:eastAsia="Calibri" w:hAnsi="Calibri" w:cs="Calibri"/>
        </w:rPr>
        <w:t xml:space="preserve"> </w:t>
      </w:r>
      <w:r w:rsidRPr="00FD2498">
        <w:rPr>
          <w:rFonts w:ascii="Calibri" w:eastAsia="Calibri" w:hAnsi="Calibri" w:cs="Calibri"/>
        </w:rPr>
        <w:t>har til gode for alt utført arbeid.</w:t>
      </w:r>
    </w:p>
    <w:p w14:paraId="0D4B3E0B" w14:textId="5FCED7D5" w:rsidR="001F03B4" w:rsidRPr="007B4790" w:rsidRDefault="00EC19F1" w:rsidP="001B60ED">
      <w:pPr>
        <w:pStyle w:val="Listeavsnitt"/>
        <w:numPr>
          <w:ilvl w:val="0"/>
          <w:numId w:val="13"/>
        </w:numPr>
      </w:pPr>
      <w:r>
        <w:rPr>
          <w:rFonts w:ascii="Calibri" w:eastAsia="Calibri" w:hAnsi="Calibri" w:cs="Calibri"/>
        </w:rPr>
        <w:t>Leverandøren</w:t>
      </w:r>
      <w:r w:rsidRPr="00FD2498">
        <w:rPr>
          <w:rFonts w:ascii="Calibri" w:eastAsia="Calibri" w:hAnsi="Calibri" w:cs="Calibri"/>
        </w:rPr>
        <w:t xml:space="preserve"> </w:t>
      </w:r>
      <w:r w:rsidR="00327BEA" w:rsidRPr="00FD2498">
        <w:rPr>
          <w:rFonts w:ascii="Calibri" w:eastAsia="Calibri" w:hAnsi="Calibri" w:cs="Calibri"/>
        </w:rPr>
        <w:t>sine dokumenterte kostnader knytte til omdisponering av personell.</w:t>
      </w:r>
    </w:p>
    <w:p w14:paraId="1A97E52B" w14:textId="77F7A7A8" w:rsidR="001F03B4" w:rsidRDefault="00327BEA" w:rsidP="001B60ED">
      <w:pPr>
        <w:pStyle w:val="Listeavsnitt"/>
        <w:numPr>
          <w:ilvl w:val="0"/>
          <w:numId w:val="13"/>
        </w:numPr>
      </w:pPr>
      <w:r w:rsidRPr="00FD2498">
        <w:rPr>
          <w:rFonts w:ascii="Calibri" w:eastAsia="Calibri" w:hAnsi="Calibri" w:cs="Calibri"/>
        </w:rPr>
        <w:lastRenderedPageBreak/>
        <w:t xml:space="preserve">Andre direkte kostnader som </w:t>
      </w:r>
      <w:r w:rsidR="00EC19F1">
        <w:rPr>
          <w:rFonts w:ascii="Calibri" w:eastAsia="Calibri" w:hAnsi="Calibri" w:cs="Calibri"/>
        </w:rPr>
        <w:t>Leverandøren</w:t>
      </w:r>
      <w:r w:rsidR="00EC19F1" w:rsidRPr="00FD2498">
        <w:rPr>
          <w:rFonts w:ascii="Calibri" w:eastAsia="Calibri" w:hAnsi="Calibri" w:cs="Calibri"/>
        </w:rPr>
        <w:t xml:space="preserve"> </w:t>
      </w:r>
      <w:r w:rsidRPr="00FD2498">
        <w:rPr>
          <w:rFonts w:ascii="Calibri" w:eastAsia="Calibri" w:hAnsi="Calibri" w:cs="Calibri"/>
        </w:rPr>
        <w:t>blir påført som følgje av avbestillinga.</w:t>
      </w:r>
    </w:p>
    <w:p w14:paraId="503F6CCD" w14:textId="77777777" w:rsidR="003819BC" w:rsidRDefault="003819BC" w:rsidP="003819BC"/>
    <w:p w14:paraId="2C3DC792" w14:textId="77777777" w:rsidR="003819BC" w:rsidRPr="002908E1" w:rsidRDefault="00327BEA" w:rsidP="003819BC">
      <w:pPr>
        <w:rPr>
          <w:lang w:val="nn-NO"/>
        </w:rPr>
      </w:pPr>
      <w:r w:rsidRPr="002908E1">
        <w:rPr>
          <w:rFonts w:ascii="Calibri" w:eastAsia="Calibri" w:hAnsi="Calibri" w:cs="Times New Roman"/>
          <w:lang w:val="nn-NO"/>
        </w:rPr>
        <w:t xml:space="preserve">Anna avbestillingsgebyr kan avtalast her: </w:t>
      </w:r>
    </w:p>
    <w:p w14:paraId="591DF05F" w14:textId="77777777" w:rsidR="009A6361" w:rsidRPr="009A6361" w:rsidRDefault="00327BEA" w:rsidP="003819BC">
      <w:pPr>
        <w:rPr>
          <w:rFonts w:cstheme="minorHAnsi"/>
        </w:rPr>
      </w:pPr>
      <w:r>
        <w:rPr>
          <w:rFonts w:cstheme="minorHAnsi"/>
        </w:rPr>
        <w:fldChar w:fldCharType="begin">
          <w:ffData>
            <w:name w:val=""/>
            <w:enabled/>
            <w:calcOnExit w:val="0"/>
            <w:textInput>
              <w:default w:val="Fylles inn ved behov"/>
            </w:textInput>
          </w:ffData>
        </w:fldChar>
      </w:r>
      <w:r>
        <w:rPr>
          <w:rFonts w:cstheme="minorHAnsi"/>
        </w:rPr>
        <w:instrText xml:space="preserve"> FORMTEXT </w:instrText>
      </w:r>
      <w:r>
        <w:rPr>
          <w:rFonts w:cstheme="minorHAnsi"/>
        </w:rPr>
      </w:r>
      <w:r>
        <w:rPr>
          <w:rFonts w:cstheme="minorHAnsi"/>
        </w:rPr>
        <w:fldChar w:fldCharType="separate"/>
      </w:r>
      <w:r>
        <w:rPr>
          <w:rFonts w:ascii="Calibri" w:eastAsia="Calibri" w:hAnsi="Calibri" w:cs="Calibri"/>
          <w:lang w:val="en-US"/>
        </w:rPr>
        <w:t>Skal fyllast inn ved behov</w:t>
      </w:r>
      <w:r>
        <w:rPr>
          <w:rFonts w:cstheme="minorHAnsi"/>
        </w:rPr>
        <w:fldChar w:fldCharType="end"/>
      </w:r>
    </w:p>
    <w:p w14:paraId="6C9B5F86" w14:textId="77777777" w:rsidR="001F03B4" w:rsidRPr="00125E7A" w:rsidRDefault="001F03B4" w:rsidP="001F03B4">
      <w:pPr>
        <w:rPr>
          <w:rFonts w:cstheme="minorHAnsi"/>
        </w:rPr>
      </w:pPr>
    </w:p>
    <w:p w14:paraId="1FAC90EA" w14:textId="44DDC227" w:rsidR="001F03B4" w:rsidRPr="00246D46" w:rsidRDefault="00327BEA" w:rsidP="008140FD">
      <w:pPr>
        <w:pStyle w:val="Overskrift2"/>
      </w:pPr>
      <w:bookmarkStart w:id="92" w:name="_Toc119400316"/>
      <w:bookmarkStart w:id="93" w:name="_Toc227152004"/>
      <w:r>
        <w:rPr>
          <w:rFonts w:eastAsia="Arial"/>
          <w:lang w:val="en-US"/>
        </w:rPr>
        <w:t>Mellombels stans av bistanden</w:t>
      </w:r>
      <w:bookmarkEnd w:id="92"/>
      <w:bookmarkEnd w:id="93"/>
    </w:p>
    <w:p w14:paraId="3A4036F4" w14:textId="77777777" w:rsidR="001F03B4" w:rsidRPr="00125E7A" w:rsidRDefault="00327BEA" w:rsidP="001F03B4">
      <w:pPr>
        <w:rPr>
          <w:rFonts w:cstheme="minorHAnsi"/>
        </w:rPr>
      </w:pPr>
      <w:r w:rsidRPr="00FD2498">
        <w:rPr>
          <w:rFonts w:ascii="Calibri" w:eastAsia="Calibri" w:hAnsi="Calibri" w:cs="Calibri"/>
        </w:rPr>
        <w:t>Kunden kan med minimum 5 (fem) dagars skriftleg varsel krevje at bistanden blir stansa mellombels. Det skal opplysast når bistanden skal stansast og når han er planlagd teken opp att.</w:t>
      </w:r>
    </w:p>
    <w:p w14:paraId="4C88EF3A" w14:textId="77777777" w:rsidR="001F03B4" w:rsidRPr="00125E7A" w:rsidRDefault="001F03B4" w:rsidP="001F03B4">
      <w:pPr>
        <w:rPr>
          <w:rFonts w:cstheme="minorHAnsi"/>
        </w:rPr>
      </w:pPr>
    </w:p>
    <w:p w14:paraId="3C4E73F0" w14:textId="77777777" w:rsidR="001F03B4" w:rsidRPr="00125E7A" w:rsidRDefault="00327BEA" w:rsidP="001F03B4">
      <w:pPr>
        <w:rPr>
          <w:rFonts w:cstheme="minorHAnsi"/>
        </w:rPr>
      </w:pPr>
      <w:r w:rsidRPr="00FD2498">
        <w:rPr>
          <w:rFonts w:ascii="Calibri" w:eastAsia="Calibri" w:hAnsi="Calibri" w:cs="Calibri"/>
        </w:rPr>
        <w:t>Ved mellombels stans skal Kunden erstatte:</w:t>
      </w:r>
    </w:p>
    <w:p w14:paraId="28C29F4C" w14:textId="77777777" w:rsidR="001F03B4" w:rsidRPr="00125E7A" w:rsidRDefault="001F03B4" w:rsidP="001F03B4">
      <w:pPr>
        <w:rPr>
          <w:rFonts w:cstheme="minorHAnsi"/>
        </w:rPr>
      </w:pPr>
    </w:p>
    <w:p w14:paraId="4D65E9AB" w14:textId="0054556D" w:rsidR="001F03B4" w:rsidRPr="00B93503" w:rsidRDefault="00CC6E9B" w:rsidP="00B93503">
      <w:pPr>
        <w:pStyle w:val="Listeavsnitt"/>
      </w:pPr>
      <w:r>
        <w:rPr>
          <w:rFonts w:ascii="Calibri" w:eastAsia="Calibri" w:hAnsi="Calibri" w:cs="Calibri"/>
        </w:rPr>
        <w:t>Leverandøren</w:t>
      </w:r>
      <w:r w:rsidRPr="00FD2498">
        <w:rPr>
          <w:rFonts w:ascii="Calibri" w:eastAsia="Calibri" w:hAnsi="Calibri" w:cs="Calibri"/>
        </w:rPr>
        <w:t xml:space="preserve"> </w:t>
      </w:r>
      <w:r w:rsidR="00327BEA" w:rsidRPr="00FD2498">
        <w:rPr>
          <w:rFonts w:ascii="Calibri" w:eastAsia="Calibri" w:hAnsi="Calibri" w:cs="Calibri"/>
        </w:rPr>
        <w:t>sine dokumenterte kostnader knytte til omdisponering av personell.</w:t>
      </w:r>
    </w:p>
    <w:p w14:paraId="59C234C3" w14:textId="338ADC58" w:rsidR="001F03B4" w:rsidRDefault="00327BEA" w:rsidP="00B93503">
      <w:pPr>
        <w:pStyle w:val="Listeavsnitt"/>
      </w:pPr>
      <w:r w:rsidRPr="00FD2498">
        <w:rPr>
          <w:rFonts w:ascii="Calibri" w:eastAsia="Calibri" w:hAnsi="Calibri" w:cs="Calibri"/>
        </w:rPr>
        <w:t xml:space="preserve">Andre direkte kostnader som </w:t>
      </w:r>
      <w:r w:rsidR="00CC6E9B">
        <w:rPr>
          <w:rFonts w:ascii="Calibri" w:eastAsia="Calibri" w:hAnsi="Calibri" w:cs="Calibri"/>
        </w:rPr>
        <w:t>Leverandøren</w:t>
      </w:r>
      <w:r w:rsidR="00CC6E9B" w:rsidRPr="00FD2498">
        <w:rPr>
          <w:rFonts w:ascii="Calibri" w:eastAsia="Calibri" w:hAnsi="Calibri" w:cs="Calibri"/>
        </w:rPr>
        <w:t xml:space="preserve"> </w:t>
      </w:r>
      <w:r w:rsidRPr="00FD2498">
        <w:rPr>
          <w:rFonts w:ascii="Calibri" w:eastAsia="Calibri" w:hAnsi="Calibri" w:cs="Calibri"/>
        </w:rPr>
        <w:t>blir påført som følgje av stansinga.</w:t>
      </w:r>
    </w:p>
    <w:p w14:paraId="0A6F0F69" w14:textId="77777777" w:rsidR="00764092" w:rsidRDefault="00764092" w:rsidP="00764092"/>
    <w:p w14:paraId="61AED834" w14:textId="6DE90038" w:rsidR="0085540B" w:rsidRPr="002908E1" w:rsidRDefault="00327BEA" w:rsidP="00764092">
      <w:pPr>
        <w:rPr>
          <w:lang w:val="nn-NO"/>
        </w:rPr>
      </w:pPr>
      <w:r w:rsidRPr="002908E1">
        <w:rPr>
          <w:rFonts w:ascii="Calibri" w:eastAsia="Calibri" w:hAnsi="Calibri" w:cs="Times New Roman"/>
          <w:lang w:val="nn-NO"/>
        </w:rPr>
        <w:t xml:space="preserve">Dersom gjennomføringa av bistanden har vore stansa samanhengande i meir enn 120 (eitthundreogtjue) dagar, kan </w:t>
      </w:r>
      <w:r w:rsidR="00CC6E9B" w:rsidRPr="002908E1">
        <w:rPr>
          <w:rFonts w:ascii="Calibri" w:eastAsia="Calibri" w:hAnsi="Calibri" w:cs="Calibri"/>
          <w:lang w:val="nn-NO"/>
        </w:rPr>
        <w:t xml:space="preserve">Leverandøren </w:t>
      </w:r>
      <w:r w:rsidRPr="002908E1">
        <w:rPr>
          <w:rFonts w:ascii="Calibri" w:eastAsia="Calibri" w:hAnsi="Calibri" w:cs="Times New Roman"/>
          <w:lang w:val="nn-NO"/>
        </w:rPr>
        <w:t>med skriftleg varsel til Kunden seie opp Avtalen. Dersom Kunden ikkje innan 14 (fjorten) dagar etter at varselet er motteke, gir skriftleg melding om at bistanden skal gjenopptakast, gjeld føresegna om avbestilling i punkt 4.2 tilsvarande.</w:t>
      </w:r>
    </w:p>
    <w:p w14:paraId="0BA9316A" w14:textId="77777777" w:rsidR="001F03B4" w:rsidRPr="00E000A9" w:rsidRDefault="00327BEA" w:rsidP="008140FD">
      <w:pPr>
        <w:pStyle w:val="Overskrift1"/>
      </w:pPr>
      <w:bookmarkStart w:id="94" w:name="_Toc119400317"/>
      <w:bookmarkStart w:id="95" w:name="_Toc227152005"/>
      <w:r>
        <w:rPr>
          <w:rFonts w:eastAsia="Arial"/>
          <w:szCs w:val="28"/>
          <w:lang w:val="en-US"/>
        </w:rPr>
        <w:t>Partane sine plikter</w:t>
      </w:r>
      <w:bookmarkEnd w:id="77"/>
      <w:bookmarkEnd w:id="78"/>
      <w:bookmarkEnd w:id="79"/>
      <w:bookmarkEnd w:id="94"/>
      <w:bookmarkEnd w:id="95"/>
    </w:p>
    <w:p w14:paraId="74D95FE9" w14:textId="77777777" w:rsidR="001F03B4" w:rsidRPr="00246D46" w:rsidRDefault="00327BEA" w:rsidP="008140FD">
      <w:pPr>
        <w:pStyle w:val="Overskrift2"/>
      </w:pPr>
      <w:bookmarkStart w:id="96" w:name="_Toc119400318"/>
      <w:bookmarkStart w:id="97" w:name="_Toc227152006"/>
      <w:r>
        <w:rPr>
          <w:rFonts w:eastAsia="Arial"/>
          <w:lang w:val="en-US"/>
        </w:rPr>
        <w:t>Overordna ansvar</w:t>
      </w:r>
      <w:bookmarkEnd w:id="96"/>
      <w:bookmarkEnd w:id="97"/>
      <w:r>
        <w:rPr>
          <w:rFonts w:eastAsia="Arial"/>
          <w:lang w:val="en-US"/>
        </w:rPr>
        <w:t xml:space="preserve"> </w:t>
      </w:r>
    </w:p>
    <w:p w14:paraId="52415485" w14:textId="676C0555" w:rsidR="001F03B4" w:rsidRPr="006C6598" w:rsidRDefault="008479F5" w:rsidP="008140FD">
      <w:pPr>
        <w:pStyle w:val="Overskrift3"/>
      </w:pPr>
      <w:bookmarkStart w:id="98" w:name="_Toc119400319"/>
      <w:bookmarkStart w:id="99" w:name="_Toc227152007"/>
      <w:r w:rsidRPr="008479F5">
        <w:rPr>
          <w:rFonts w:eastAsia="Arial"/>
        </w:rPr>
        <w:t xml:space="preserve">Leverandøren </w:t>
      </w:r>
      <w:r w:rsidR="00327BEA" w:rsidRPr="008479F5">
        <w:rPr>
          <w:rFonts w:eastAsia="Arial"/>
        </w:rPr>
        <w:t>sitt ansvar og kompetanse</w:t>
      </w:r>
      <w:bookmarkEnd w:id="98"/>
      <w:bookmarkEnd w:id="99"/>
    </w:p>
    <w:p w14:paraId="405CE040" w14:textId="6D609997" w:rsidR="001B2C48" w:rsidRPr="00125E7A" w:rsidRDefault="008479F5" w:rsidP="001B2C48">
      <w:pPr>
        <w:rPr>
          <w:rFonts w:cstheme="minorHAnsi"/>
        </w:rPr>
      </w:pPr>
      <w:r>
        <w:rPr>
          <w:rFonts w:ascii="Calibri" w:eastAsia="Calibri" w:hAnsi="Calibri" w:cs="Calibri"/>
        </w:rPr>
        <w:t>Leverandøren</w:t>
      </w:r>
      <w:r w:rsidRPr="00FD2498">
        <w:rPr>
          <w:rFonts w:ascii="Calibri" w:eastAsia="Calibri" w:hAnsi="Calibri" w:cs="Calibri"/>
        </w:rPr>
        <w:t xml:space="preserve"> </w:t>
      </w:r>
      <w:r w:rsidR="00327BEA" w:rsidRPr="00FD2498">
        <w:rPr>
          <w:rFonts w:ascii="Calibri" w:eastAsia="Calibri" w:hAnsi="Calibri" w:cs="Calibri"/>
        </w:rPr>
        <w:t>skal levere bistanden i samsvar med denne Avtalen på ein fagleg forsvarleg og profesjonell måte og i samsvar med dei etiske og faglege retningslinjene/normene for bransjen.</w:t>
      </w:r>
      <w:r w:rsidR="001B2C48" w:rsidRPr="001B2C48">
        <w:rPr>
          <w:rFonts w:ascii="Calibri" w:eastAsia="Calibri" w:hAnsi="Calibri" w:cs="Calibri"/>
        </w:rPr>
        <w:t xml:space="preserve"> </w:t>
      </w:r>
      <w:r w:rsidR="001B2C48">
        <w:rPr>
          <w:rFonts w:ascii="Calibri" w:eastAsia="Calibri" w:hAnsi="Calibri" w:cs="Calibri"/>
        </w:rPr>
        <w:br/>
      </w:r>
      <w:r w:rsidR="001B2C48">
        <w:rPr>
          <w:rFonts w:ascii="Calibri" w:eastAsia="Calibri" w:hAnsi="Calibri" w:cs="Calibri"/>
        </w:rPr>
        <w:br/>
      </w:r>
      <w:r w:rsidR="001B2C48" w:rsidRPr="00FD2498">
        <w:rPr>
          <w:rFonts w:ascii="Calibri" w:eastAsia="Calibri" w:hAnsi="Calibri" w:cs="Calibri"/>
        </w:rPr>
        <w:t xml:space="preserve">Kunden skal </w:t>
      </w:r>
      <w:r w:rsidR="001B2C48">
        <w:rPr>
          <w:rFonts w:ascii="Calibri" w:eastAsia="Calibri" w:hAnsi="Calibri" w:cs="Calibri"/>
        </w:rPr>
        <w:t>ha</w:t>
      </w:r>
      <w:r w:rsidR="001B2C48" w:rsidRPr="00FD2498">
        <w:rPr>
          <w:rFonts w:ascii="Calibri" w:eastAsia="Calibri" w:hAnsi="Calibri" w:cs="Calibri"/>
        </w:rPr>
        <w:t xml:space="preserve"> høve til å kontrollere og etterprøve arbeidet frå </w:t>
      </w:r>
      <w:r w:rsidR="001B2C48">
        <w:rPr>
          <w:rFonts w:ascii="Calibri" w:eastAsia="Calibri" w:hAnsi="Calibri" w:cs="Calibri"/>
        </w:rPr>
        <w:t>Leverandøren</w:t>
      </w:r>
      <w:r w:rsidR="001B2C48" w:rsidRPr="00FD2498">
        <w:rPr>
          <w:rFonts w:ascii="Calibri" w:eastAsia="Calibri" w:hAnsi="Calibri" w:cs="Calibri"/>
        </w:rPr>
        <w:t>, og at oppgitte standardar/metodar blir følgde.</w:t>
      </w:r>
    </w:p>
    <w:p w14:paraId="4613CF5E" w14:textId="77777777" w:rsidR="001B2C48" w:rsidRPr="00125E7A" w:rsidRDefault="001B2C48" w:rsidP="001B2C48">
      <w:pPr>
        <w:rPr>
          <w:rFonts w:cstheme="minorHAnsi"/>
        </w:rPr>
      </w:pPr>
    </w:p>
    <w:p w14:paraId="01071402" w14:textId="77777777" w:rsidR="001B2C48" w:rsidRPr="007D31E4" w:rsidRDefault="001B2C48" w:rsidP="001B2C48">
      <w:pPr>
        <w:rPr>
          <w:rFonts w:cstheme="minorHAnsi"/>
        </w:rPr>
      </w:pPr>
      <w:r w:rsidRPr="007D31E4">
        <w:rPr>
          <w:rFonts w:ascii="Calibri" w:eastAsia="Calibri" w:hAnsi="Calibri" w:cs="Calibri"/>
        </w:rPr>
        <w:t xml:space="preserve">Leverandøren skal lojalt samarbeide med Kunden, og vareta Kunden sine interesser. </w:t>
      </w:r>
    </w:p>
    <w:p w14:paraId="07972F73" w14:textId="77777777" w:rsidR="001B2C48" w:rsidRPr="007D31E4" w:rsidRDefault="001B2C48" w:rsidP="001B2C48">
      <w:pPr>
        <w:rPr>
          <w:rFonts w:cstheme="minorHAnsi"/>
        </w:rPr>
      </w:pPr>
    </w:p>
    <w:p w14:paraId="4E041463" w14:textId="77777777" w:rsidR="001B2C48" w:rsidRPr="002908E1" w:rsidRDefault="001B2C48" w:rsidP="001B2C48">
      <w:pPr>
        <w:rPr>
          <w:rFonts w:cstheme="minorHAnsi"/>
          <w:lang w:val="nn-NO"/>
        </w:rPr>
      </w:pPr>
      <w:r w:rsidRPr="002908E1">
        <w:rPr>
          <w:rFonts w:ascii="Calibri" w:eastAsia="Calibri" w:hAnsi="Calibri" w:cs="Calibri"/>
          <w:lang w:val="nn-NO"/>
        </w:rPr>
        <w:t>Førespurnader frå Kunden skal svarast på utan ugrunna opphald.</w:t>
      </w:r>
    </w:p>
    <w:p w14:paraId="0D8EF57E" w14:textId="77777777" w:rsidR="001B2C48" w:rsidRPr="002908E1" w:rsidRDefault="001B2C48" w:rsidP="001B2C48">
      <w:pPr>
        <w:rPr>
          <w:rFonts w:cstheme="minorHAnsi"/>
          <w:lang w:val="nn-NO"/>
        </w:rPr>
      </w:pPr>
    </w:p>
    <w:p w14:paraId="406CA490" w14:textId="77777777" w:rsidR="001B2C48" w:rsidRPr="002908E1" w:rsidRDefault="001B2C48" w:rsidP="001B2C48">
      <w:pPr>
        <w:rPr>
          <w:rFonts w:cstheme="minorHAnsi"/>
          <w:lang w:val="nn-NO"/>
        </w:rPr>
      </w:pPr>
      <w:r w:rsidRPr="002908E1">
        <w:rPr>
          <w:rFonts w:ascii="Calibri" w:eastAsia="Calibri" w:hAnsi="Calibri" w:cs="Calibri"/>
          <w:lang w:val="nn-NO"/>
        </w:rPr>
        <w:t>Leverandøren skal utan ugrunna opphald varsle om forhold som Leverandøren forstår eller bør forstå at kan få betydning for gjennomføringa av bistanden, medrekna eventuelle forventa forseinkingar.</w:t>
      </w:r>
    </w:p>
    <w:p w14:paraId="2F545B4B" w14:textId="22F1EE39" w:rsidR="001F03B4" w:rsidRPr="007D31E4" w:rsidRDefault="001F03B4" w:rsidP="001F03B4">
      <w:pPr>
        <w:rPr>
          <w:rFonts w:cstheme="minorHAnsi"/>
          <w:lang w:val="nn-NO"/>
        </w:rPr>
      </w:pPr>
    </w:p>
    <w:p w14:paraId="523F1214" w14:textId="77777777" w:rsidR="0088369B" w:rsidRPr="007D31E4" w:rsidRDefault="0088369B" w:rsidP="001F03B4">
      <w:pPr>
        <w:rPr>
          <w:rFonts w:cstheme="minorHAnsi"/>
          <w:lang w:val="nn-NO"/>
        </w:rPr>
      </w:pPr>
    </w:p>
    <w:p w14:paraId="0275AE90" w14:textId="1A5CAD01" w:rsidR="00FF4B1E" w:rsidRPr="007D31E4" w:rsidRDefault="00FF4B1E" w:rsidP="001F03B4">
      <w:pPr>
        <w:rPr>
          <w:rFonts w:ascii="Calibri" w:eastAsia="Calibri" w:hAnsi="Calibri" w:cs="Calibri"/>
          <w:b/>
          <w:bCs/>
          <w:lang w:val="nn-NO"/>
        </w:rPr>
      </w:pPr>
      <w:r w:rsidRPr="007D31E4">
        <w:rPr>
          <w:rFonts w:ascii="Calibri" w:eastAsia="Calibri" w:hAnsi="Calibri" w:cs="Calibri"/>
          <w:b/>
          <w:bCs/>
          <w:lang w:val="nn-NO"/>
        </w:rPr>
        <w:lastRenderedPageBreak/>
        <w:t>Personell</w:t>
      </w:r>
    </w:p>
    <w:p w14:paraId="1422F9B1" w14:textId="6CFEB514" w:rsidR="00E4045F" w:rsidRPr="007D31E4" w:rsidRDefault="00FF4B1E" w:rsidP="001F03B4">
      <w:pPr>
        <w:rPr>
          <w:rFonts w:ascii="Calibri" w:eastAsia="Calibri" w:hAnsi="Calibri" w:cs="Calibri"/>
          <w:lang w:val="nn-NO"/>
        </w:rPr>
      </w:pPr>
      <w:r w:rsidRPr="007D31E4">
        <w:rPr>
          <w:rFonts w:ascii="Calibri" w:eastAsia="Calibri" w:hAnsi="Calibri" w:cs="Calibri"/>
          <w:lang w:val="nn-NO"/>
        </w:rPr>
        <w:t>Personell må ha nødvendig kvalifikasjon for gjennomføring av oppdraget. For bruk av motorsag og ryddesag må personell ha nødvendig opplæring og verneutstyr.</w:t>
      </w:r>
    </w:p>
    <w:p w14:paraId="6EC94F56" w14:textId="264A5942" w:rsidR="001B2C48" w:rsidRPr="007D31E4" w:rsidRDefault="0028211F" w:rsidP="001B2C48">
      <w:pPr>
        <w:pStyle w:val="Contractstyle"/>
        <w:ind w:left="0"/>
        <w:rPr>
          <w:rFonts w:asciiTheme="minorHAnsi" w:hAnsiTheme="minorHAnsi" w:cstheme="minorHAnsi"/>
          <w:sz w:val="24"/>
          <w:lang w:val="nn-NO"/>
        </w:rPr>
      </w:pPr>
      <w:r w:rsidRPr="007D31E4">
        <w:rPr>
          <w:rFonts w:ascii="Calibri" w:eastAsia="Calibri" w:hAnsi="Calibri" w:cs="Calibri"/>
          <w:b/>
          <w:bCs/>
          <w:lang w:val="nn-NO"/>
        </w:rPr>
        <w:br/>
        <w:t>Materiell</w:t>
      </w:r>
      <w:r w:rsidRPr="007D31E4">
        <w:rPr>
          <w:rFonts w:ascii="Calibri" w:eastAsia="Calibri" w:hAnsi="Calibri" w:cs="Calibri"/>
          <w:b/>
          <w:bCs/>
          <w:lang w:val="nn-NO"/>
        </w:rPr>
        <w:br/>
      </w:r>
      <w:r w:rsidR="001B2C48" w:rsidRPr="007D31E4">
        <w:rPr>
          <w:rFonts w:asciiTheme="minorHAnsi" w:hAnsiTheme="minorHAnsi" w:cstheme="minorHAnsi"/>
          <w:sz w:val="24"/>
          <w:lang w:val="nn-NO"/>
        </w:rPr>
        <w:t xml:space="preserve">Leverandør held eige utstyr for utføring av arbeidet. </w:t>
      </w:r>
    </w:p>
    <w:p w14:paraId="08C79A5C" w14:textId="152F4F22" w:rsidR="001F03B4" w:rsidRPr="007D31E4" w:rsidRDefault="001B2C48" w:rsidP="007C6583">
      <w:pPr>
        <w:pStyle w:val="Contractstyle"/>
        <w:ind w:left="0"/>
        <w:rPr>
          <w:rFonts w:asciiTheme="minorHAnsi" w:hAnsiTheme="minorHAnsi" w:cstheme="minorHAnsi"/>
          <w:sz w:val="24"/>
          <w:lang w:val="nn-NO"/>
        </w:rPr>
      </w:pPr>
      <w:r w:rsidRPr="007D31E4">
        <w:rPr>
          <w:rFonts w:asciiTheme="minorHAnsi" w:hAnsiTheme="minorHAnsi" w:cstheme="minorHAnsi"/>
          <w:sz w:val="24"/>
          <w:lang w:val="nn-NO"/>
        </w:rPr>
        <w:t>Leverandør har ansvar for å ha naudsynt forsikring av utstyr og personell.</w:t>
      </w:r>
      <w:r w:rsidRPr="007D31E4">
        <w:rPr>
          <w:rFonts w:ascii="Calibri" w:eastAsia="Calibri" w:hAnsi="Calibri" w:cs="Calibri"/>
          <w:lang w:val="nn-NO"/>
        </w:rPr>
        <w:br/>
      </w:r>
    </w:p>
    <w:p w14:paraId="6C79611C" w14:textId="77777777" w:rsidR="001F03B4" w:rsidRPr="002908E1" w:rsidRDefault="001F03B4" w:rsidP="001F03B4">
      <w:pPr>
        <w:rPr>
          <w:rFonts w:cstheme="minorHAnsi"/>
          <w:lang w:val="nn-NO"/>
        </w:rPr>
      </w:pPr>
    </w:p>
    <w:p w14:paraId="078F5707" w14:textId="77777777" w:rsidR="001F03B4" w:rsidRPr="002908E1" w:rsidRDefault="00327BEA" w:rsidP="000116D4">
      <w:pPr>
        <w:pStyle w:val="Overskrift3"/>
        <w:rPr>
          <w:lang w:val="nn-NO"/>
        </w:rPr>
      </w:pPr>
      <w:bookmarkStart w:id="100" w:name="_Toc119400320"/>
      <w:bookmarkStart w:id="101" w:name="_Toc227152008"/>
      <w:r w:rsidRPr="002908E1">
        <w:rPr>
          <w:rFonts w:eastAsia="Arial"/>
          <w:lang w:val="nn-NO"/>
        </w:rPr>
        <w:t>Kunden sitt ansvar for tilrettelegging og medverknad</w:t>
      </w:r>
      <w:bookmarkEnd w:id="100"/>
      <w:bookmarkEnd w:id="101"/>
    </w:p>
    <w:p w14:paraId="210A51BB" w14:textId="77777777" w:rsidR="001F03B4" w:rsidRPr="002908E1" w:rsidRDefault="00327BEA" w:rsidP="001F03B4">
      <w:pPr>
        <w:rPr>
          <w:rFonts w:cstheme="minorHAnsi"/>
          <w:lang w:val="nn-NO"/>
        </w:rPr>
      </w:pPr>
      <w:r w:rsidRPr="002908E1">
        <w:rPr>
          <w:rFonts w:ascii="Calibri" w:eastAsia="Calibri" w:hAnsi="Calibri" w:cs="Calibri"/>
          <w:lang w:val="nn-NO"/>
        </w:rPr>
        <w:t xml:space="preserve">Kunden skal lojalt medverke til gjennomføringa av bistanden. </w:t>
      </w:r>
    </w:p>
    <w:p w14:paraId="23EE3087" w14:textId="77777777" w:rsidR="001F03B4" w:rsidRPr="002908E1" w:rsidRDefault="001F03B4" w:rsidP="001F03B4">
      <w:pPr>
        <w:rPr>
          <w:rFonts w:cstheme="minorHAnsi"/>
          <w:lang w:val="nn-NO"/>
        </w:rPr>
      </w:pPr>
    </w:p>
    <w:p w14:paraId="03C86A5D" w14:textId="04A5C9A1" w:rsidR="001F03B4" w:rsidRPr="002908E1" w:rsidRDefault="00327BEA" w:rsidP="001F03B4">
      <w:pPr>
        <w:rPr>
          <w:rFonts w:cstheme="minorHAnsi"/>
          <w:lang w:val="nn-NO"/>
        </w:rPr>
      </w:pPr>
      <w:r w:rsidRPr="002908E1">
        <w:rPr>
          <w:rFonts w:ascii="Calibri" w:eastAsia="Calibri" w:hAnsi="Calibri" w:cs="Calibri"/>
          <w:lang w:val="nn-NO"/>
        </w:rPr>
        <w:t xml:space="preserve">Førespurnader frå </w:t>
      </w:r>
      <w:r w:rsidR="00E9352D" w:rsidRPr="002908E1">
        <w:rPr>
          <w:rFonts w:ascii="Calibri" w:eastAsia="Calibri" w:hAnsi="Calibri" w:cs="Calibri"/>
          <w:lang w:val="nn-NO"/>
        </w:rPr>
        <w:t xml:space="preserve">Leverandøren </w:t>
      </w:r>
      <w:r w:rsidRPr="002908E1">
        <w:rPr>
          <w:rFonts w:ascii="Calibri" w:eastAsia="Calibri" w:hAnsi="Calibri" w:cs="Calibri"/>
          <w:lang w:val="nn-NO"/>
        </w:rPr>
        <w:t>skal svarast på utan ugrunna opphald.</w:t>
      </w:r>
    </w:p>
    <w:p w14:paraId="3AA5118E" w14:textId="77777777" w:rsidR="001F03B4" w:rsidRPr="002908E1" w:rsidRDefault="001F03B4" w:rsidP="001F03B4">
      <w:pPr>
        <w:rPr>
          <w:rFonts w:cstheme="minorHAnsi"/>
          <w:lang w:val="nn-NO"/>
        </w:rPr>
      </w:pPr>
    </w:p>
    <w:p w14:paraId="699F4F06" w14:textId="77777777" w:rsidR="001F03B4" w:rsidRPr="002908E1" w:rsidRDefault="00327BEA" w:rsidP="001F03B4">
      <w:pPr>
        <w:rPr>
          <w:rFonts w:cstheme="minorHAnsi"/>
          <w:lang w:val="nn-NO"/>
        </w:rPr>
      </w:pPr>
      <w:r w:rsidRPr="002908E1">
        <w:rPr>
          <w:rFonts w:ascii="Calibri" w:eastAsia="Calibri" w:hAnsi="Calibri" w:cs="Calibri"/>
          <w:lang w:val="nn-NO"/>
        </w:rPr>
        <w:t>Kunden skal utan ugrunna opphald varsle om forhold som Kunden forstår eller bør forstå at kan få betydning for gjennomføring av bistanden, medrekna eventuelle forventa forseinkingar.</w:t>
      </w:r>
    </w:p>
    <w:p w14:paraId="1FA77C3D" w14:textId="77777777" w:rsidR="001F03B4" w:rsidRPr="002908E1" w:rsidRDefault="001F03B4" w:rsidP="001F03B4">
      <w:pPr>
        <w:rPr>
          <w:rFonts w:cstheme="minorHAnsi"/>
          <w:lang w:val="nn-NO"/>
        </w:rPr>
      </w:pPr>
    </w:p>
    <w:p w14:paraId="7755E894" w14:textId="77777777" w:rsidR="001F03B4" w:rsidRPr="00246D46" w:rsidRDefault="00327BEA" w:rsidP="008140FD">
      <w:pPr>
        <w:pStyle w:val="Overskrift2"/>
      </w:pPr>
      <w:bookmarkStart w:id="102" w:name="_Toc150573637"/>
      <w:bookmarkStart w:id="103" w:name="_Toc422860172"/>
      <w:bookmarkStart w:id="104" w:name="_Toc423087562"/>
      <w:bookmarkStart w:id="105" w:name="_Toc423429003"/>
      <w:bookmarkStart w:id="106" w:name="_Toc119400321"/>
      <w:bookmarkStart w:id="107" w:name="_Toc227152009"/>
      <w:r>
        <w:rPr>
          <w:rFonts w:eastAsia="Arial"/>
          <w:lang w:val="en-US"/>
        </w:rPr>
        <w:t>Nøkkelpersonell</w:t>
      </w:r>
      <w:bookmarkEnd w:id="102"/>
      <w:bookmarkEnd w:id="103"/>
      <w:bookmarkEnd w:id="104"/>
      <w:bookmarkEnd w:id="105"/>
      <w:bookmarkEnd w:id="106"/>
      <w:bookmarkEnd w:id="107"/>
    </w:p>
    <w:p w14:paraId="35C86D5A" w14:textId="290B46D8" w:rsidR="001F03B4" w:rsidRPr="00125E7A" w:rsidRDefault="00E9352D" w:rsidP="001F03B4">
      <w:pPr>
        <w:rPr>
          <w:rFonts w:cstheme="minorHAnsi"/>
        </w:rPr>
      </w:pPr>
      <w:r>
        <w:rPr>
          <w:rFonts w:ascii="Calibri" w:eastAsia="Calibri" w:hAnsi="Calibri" w:cs="Calibri"/>
        </w:rPr>
        <w:t>Leverandøren</w:t>
      </w:r>
      <w:r w:rsidRPr="00FD2498">
        <w:rPr>
          <w:rFonts w:ascii="Calibri" w:eastAsia="Calibri" w:hAnsi="Calibri" w:cs="Calibri"/>
        </w:rPr>
        <w:t xml:space="preserve"> </w:t>
      </w:r>
      <w:r w:rsidR="00327BEA" w:rsidRPr="00FD2498">
        <w:rPr>
          <w:rFonts w:ascii="Calibri" w:eastAsia="Calibri" w:hAnsi="Calibri" w:cs="Calibri"/>
        </w:rPr>
        <w:t>sitt nøkkelpersonell i samband med utføringa av bistanden skal gå fram her:</w:t>
      </w:r>
    </w:p>
    <w:p w14:paraId="6517EBA3" w14:textId="77777777" w:rsidR="001F03B4" w:rsidRPr="00125E7A" w:rsidRDefault="001F03B4" w:rsidP="001F03B4">
      <w:pPr>
        <w:rPr>
          <w:rFonts w:cstheme="minorHAnsi"/>
        </w:rPr>
      </w:pP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3119"/>
        <w:gridCol w:w="2835"/>
      </w:tblGrid>
      <w:tr w:rsidR="00FD6CB2" w14:paraId="7F333D5B" w14:textId="77777777" w:rsidTr="00D17057">
        <w:tc>
          <w:tcPr>
            <w:tcW w:w="2268" w:type="dxa"/>
          </w:tcPr>
          <w:p w14:paraId="61B7B32A" w14:textId="77777777" w:rsidR="001F03B4" w:rsidRPr="00125E7A" w:rsidRDefault="00327BEA" w:rsidP="00D17057">
            <w:pPr>
              <w:rPr>
                <w:rFonts w:cstheme="minorHAnsi"/>
              </w:rPr>
            </w:pPr>
            <w:r>
              <w:rPr>
                <w:rFonts w:ascii="Calibri" w:eastAsia="Calibri" w:hAnsi="Calibri" w:cs="Calibri"/>
                <w:lang w:val="en-US"/>
              </w:rPr>
              <w:t>Namn</w:t>
            </w:r>
          </w:p>
        </w:tc>
        <w:tc>
          <w:tcPr>
            <w:tcW w:w="3119" w:type="dxa"/>
          </w:tcPr>
          <w:p w14:paraId="5F614220" w14:textId="77777777" w:rsidR="001F03B4" w:rsidRPr="00125E7A" w:rsidRDefault="00327BEA" w:rsidP="00D17057">
            <w:pPr>
              <w:rPr>
                <w:rFonts w:cstheme="minorHAnsi"/>
              </w:rPr>
            </w:pPr>
            <w:r>
              <w:rPr>
                <w:rFonts w:ascii="Calibri" w:eastAsia="Calibri" w:hAnsi="Calibri" w:cs="Calibri"/>
                <w:lang w:val="en-US"/>
              </w:rPr>
              <w:t>Kategori</w:t>
            </w:r>
          </w:p>
        </w:tc>
        <w:tc>
          <w:tcPr>
            <w:tcW w:w="2835" w:type="dxa"/>
          </w:tcPr>
          <w:p w14:paraId="3132A6BC" w14:textId="77777777" w:rsidR="001F03B4" w:rsidRPr="00125E7A" w:rsidRDefault="00327BEA" w:rsidP="00D17057">
            <w:pPr>
              <w:rPr>
                <w:rFonts w:cstheme="minorHAnsi"/>
              </w:rPr>
            </w:pPr>
            <w:r>
              <w:rPr>
                <w:rFonts w:ascii="Calibri" w:eastAsia="Calibri" w:hAnsi="Calibri" w:cs="Calibri"/>
                <w:lang w:val="en-US"/>
              </w:rPr>
              <w:t>Kompetanseområde</w:t>
            </w:r>
          </w:p>
        </w:tc>
      </w:tr>
      <w:tr w:rsidR="00FD6CB2" w14:paraId="7B8607BF" w14:textId="77777777" w:rsidTr="00D17057">
        <w:tc>
          <w:tcPr>
            <w:tcW w:w="2268" w:type="dxa"/>
          </w:tcPr>
          <w:p w14:paraId="6BC5BBB3" w14:textId="77777777" w:rsidR="001F03B4" w:rsidRPr="00125E7A" w:rsidRDefault="00327BEA" w:rsidP="00D17057">
            <w:pPr>
              <w:rPr>
                <w:rFonts w:cstheme="minorHAnsi"/>
              </w:rPr>
            </w:pPr>
            <w:r w:rsidRPr="00125E7A">
              <w:rPr>
                <w:rFonts w:cstheme="minorHAnsi"/>
              </w:rPr>
              <w:fldChar w:fldCharType="begin">
                <w:ffData>
                  <w:name w:val="Tekst14"/>
                  <w:enabled/>
                  <w:calcOnExit w:val="0"/>
                  <w:textInput/>
                </w:ffData>
              </w:fldChar>
            </w:r>
            <w:bookmarkStart w:id="108" w:name="Tekst14"/>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08"/>
          </w:p>
        </w:tc>
        <w:tc>
          <w:tcPr>
            <w:tcW w:w="3119" w:type="dxa"/>
          </w:tcPr>
          <w:p w14:paraId="1BBEB4BF" w14:textId="77777777" w:rsidR="001F03B4" w:rsidRPr="00125E7A" w:rsidRDefault="00327BEA" w:rsidP="00D17057">
            <w:pPr>
              <w:rPr>
                <w:rFonts w:cstheme="minorHAnsi"/>
              </w:rPr>
            </w:pPr>
            <w:r w:rsidRPr="00125E7A">
              <w:rPr>
                <w:rFonts w:cstheme="minorHAnsi"/>
              </w:rPr>
              <w:fldChar w:fldCharType="begin">
                <w:ffData>
                  <w:name w:val="Tekst15"/>
                  <w:enabled/>
                  <w:calcOnExit w:val="0"/>
                  <w:textInput/>
                </w:ffData>
              </w:fldChar>
            </w:r>
            <w:bookmarkStart w:id="109" w:name="Tekst15"/>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09"/>
          </w:p>
        </w:tc>
        <w:tc>
          <w:tcPr>
            <w:tcW w:w="2835" w:type="dxa"/>
          </w:tcPr>
          <w:p w14:paraId="7E28BA75" w14:textId="77777777" w:rsidR="001F03B4" w:rsidRPr="00125E7A" w:rsidRDefault="00327BEA" w:rsidP="00D17057">
            <w:pPr>
              <w:rPr>
                <w:rFonts w:cstheme="minorHAnsi"/>
              </w:rPr>
            </w:pPr>
            <w:r w:rsidRPr="00125E7A">
              <w:rPr>
                <w:rFonts w:cstheme="minorHAnsi"/>
              </w:rPr>
              <w:fldChar w:fldCharType="begin">
                <w:ffData>
                  <w:name w:val="Tekst16"/>
                  <w:enabled/>
                  <w:calcOnExit w:val="0"/>
                  <w:textInput/>
                </w:ffData>
              </w:fldChar>
            </w:r>
            <w:bookmarkStart w:id="110" w:name="Tekst16"/>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0"/>
          </w:p>
        </w:tc>
      </w:tr>
      <w:tr w:rsidR="00FD6CB2" w14:paraId="7E992167" w14:textId="77777777" w:rsidTr="00D17057">
        <w:tc>
          <w:tcPr>
            <w:tcW w:w="2268" w:type="dxa"/>
          </w:tcPr>
          <w:p w14:paraId="5FE4244B" w14:textId="77777777" w:rsidR="001F03B4" w:rsidRPr="00125E7A" w:rsidRDefault="00327BEA" w:rsidP="00D17057">
            <w:pPr>
              <w:rPr>
                <w:rFonts w:cstheme="minorHAnsi"/>
              </w:rPr>
            </w:pPr>
            <w:r w:rsidRPr="00125E7A">
              <w:rPr>
                <w:rFonts w:cstheme="minorHAnsi"/>
              </w:rPr>
              <w:fldChar w:fldCharType="begin">
                <w:ffData>
                  <w:name w:val="Tekst19"/>
                  <w:enabled/>
                  <w:calcOnExit w:val="0"/>
                  <w:textInput/>
                </w:ffData>
              </w:fldChar>
            </w:r>
            <w:bookmarkStart w:id="111" w:name="Tekst19"/>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1"/>
          </w:p>
        </w:tc>
        <w:tc>
          <w:tcPr>
            <w:tcW w:w="3119" w:type="dxa"/>
          </w:tcPr>
          <w:p w14:paraId="4E513F77" w14:textId="77777777" w:rsidR="001F03B4" w:rsidRPr="00125E7A" w:rsidRDefault="00327BEA" w:rsidP="00D17057">
            <w:pPr>
              <w:rPr>
                <w:rFonts w:cstheme="minorHAnsi"/>
              </w:rPr>
            </w:pPr>
            <w:r w:rsidRPr="00125E7A">
              <w:rPr>
                <w:rFonts w:cstheme="minorHAnsi"/>
              </w:rPr>
              <w:fldChar w:fldCharType="begin">
                <w:ffData>
                  <w:name w:val="Tekst20"/>
                  <w:enabled/>
                  <w:calcOnExit w:val="0"/>
                  <w:textInput/>
                </w:ffData>
              </w:fldChar>
            </w:r>
            <w:bookmarkStart w:id="112" w:name="Tekst20"/>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2"/>
          </w:p>
        </w:tc>
        <w:tc>
          <w:tcPr>
            <w:tcW w:w="2835" w:type="dxa"/>
          </w:tcPr>
          <w:p w14:paraId="1DFC997D" w14:textId="77777777" w:rsidR="001F03B4" w:rsidRPr="00125E7A" w:rsidRDefault="00327BEA" w:rsidP="00D17057">
            <w:pPr>
              <w:rPr>
                <w:rFonts w:cstheme="minorHAnsi"/>
              </w:rPr>
            </w:pPr>
            <w:r w:rsidRPr="00125E7A">
              <w:rPr>
                <w:rFonts w:cstheme="minorHAnsi"/>
              </w:rPr>
              <w:fldChar w:fldCharType="begin">
                <w:ffData>
                  <w:name w:val="Tekst21"/>
                  <w:enabled/>
                  <w:calcOnExit w:val="0"/>
                  <w:textInput/>
                </w:ffData>
              </w:fldChar>
            </w:r>
            <w:bookmarkStart w:id="113" w:name="Tekst21"/>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3"/>
          </w:p>
        </w:tc>
      </w:tr>
      <w:tr w:rsidR="00FD6CB2" w14:paraId="753C4767" w14:textId="77777777" w:rsidTr="00D17057">
        <w:tc>
          <w:tcPr>
            <w:tcW w:w="2268" w:type="dxa"/>
          </w:tcPr>
          <w:p w14:paraId="53A37A2E" w14:textId="77777777" w:rsidR="001F03B4" w:rsidRPr="00125E7A" w:rsidRDefault="00327BEA" w:rsidP="00D17057">
            <w:pPr>
              <w:rPr>
                <w:rFonts w:cstheme="minorHAnsi"/>
              </w:rPr>
            </w:pPr>
            <w:r w:rsidRPr="00125E7A">
              <w:rPr>
                <w:rFonts w:cstheme="minorHAnsi"/>
              </w:rPr>
              <w:fldChar w:fldCharType="begin">
                <w:ffData>
                  <w:name w:val="Tekst24"/>
                  <w:enabled/>
                  <w:calcOnExit w:val="0"/>
                  <w:textInput/>
                </w:ffData>
              </w:fldChar>
            </w:r>
            <w:bookmarkStart w:id="114" w:name="Tekst24"/>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4"/>
          </w:p>
        </w:tc>
        <w:tc>
          <w:tcPr>
            <w:tcW w:w="3119" w:type="dxa"/>
          </w:tcPr>
          <w:p w14:paraId="41932A07" w14:textId="77777777" w:rsidR="001F03B4" w:rsidRPr="00125E7A" w:rsidRDefault="00327BEA" w:rsidP="00D17057">
            <w:pPr>
              <w:rPr>
                <w:rFonts w:cstheme="minorHAnsi"/>
              </w:rPr>
            </w:pPr>
            <w:r w:rsidRPr="00125E7A">
              <w:rPr>
                <w:rFonts w:cstheme="minorHAnsi"/>
              </w:rPr>
              <w:fldChar w:fldCharType="begin">
                <w:ffData>
                  <w:name w:val="Tekst25"/>
                  <w:enabled/>
                  <w:calcOnExit w:val="0"/>
                  <w:textInput/>
                </w:ffData>
              </w:fldChar>
            </w:r>
            <w:bookmarkStart w:id="115" w:name="Tekst25"/>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5"/>
          </w:p>
        </w:tc>
        <w:tc>
          <w:tcPr>
            <w:tcW w:w="2835" w:type="dxa"/>
          </w:tcPr>
          <w:p w14:paraId="45C016EC" w14:textId="77777777" w:rsidR="001F03B4" w:rsidRPr="00125E7A" w:rsidRDefault="00327BEA" w:rsidP="00D17057">
            <w:pPr>
              <w:rPr>
                <w:rFonts w:cstheme="minorHAnsi"/>
              </w:rPr>
            </w:pPr>
            <w:r w:rsidRPr="00125E7A">
              <w:rPr>
                <w:rFonts w:cstheme="minorHAnsi"/>
              </w:rPr>
              <w:fldChar w:fldCharType="begin">
                <w:ffData>
                  <w:name w:val="Tekst26"/>
                  <w:enabled/>
                  <w:calcOnExit w:val="0"/>
                  <w:textInput/>
                </w:ffData>
              </w:fldChar>
            </w:r>
            <w:bookmarkStart w:id="116" w:name="Tekst26"/>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6"/>
          </w:p>
        </w:tc>
      </w:tr>
      <w:tr w:rsidR="00FD6CB2" w14:paraId="7D726A87" w14:textId="77777777" w:rsidTr="00D17057">
        <w:tc>
          <w:tcPr>
            <w:tcW w:w="2268" w:type="dxa"/>
          </w:tcPr>
          <w:p w14:paraId="248C3B4C" w14:textId="77777777" w:rsidR="001F03B4" w:rsidRPr="00125E7A" w:rsidRDefault="00327BEA" w:rsidP="00D17057">
            <w:pPr>
              <w:rPr>
                <w:rFonts w:cstheme="minorHAnsi"/>
              </w:rPr>
            </w:pPr>
            <w:r w:rsidRPr="00125E7A">
              <w:rPr>
                <w:rFonts w:cstheme="minorHAnsi"/>
              </w:rPr>
              <w:fldChar w:fldCharType="begin">
                <w:ffData>
                  <w:name w:val="Tekst29"/>
                  <w:enabled/>
                  <w:calcOnExit w:val="0"/>
                  <w:textInput/>
                </w:ffData>
              </w:fldChar>
            </w:r>
            <w:bookmarkStart w:id="117" w:name="Tekst29"/>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7"/>
          </w:p>
        </w:tc>
        <w:tc>
          <w:tcPr>
            <w:tcW w:w="3119" w:type="dxa"/>
          </w:tcPr>
          <w:p w14:paraId="32CB9645" w14:textId="77777777" w:rsidR="001F03B4" w:rsidRPr="00125E7A" w:rsidRDefault="00327BEA" w:rsidP="00D17057">
            <w:pPr>
              <w:rPr>
                <w:rFonts w:cstheme="minorHAnsi"/>
              </w:rPr>
            </w:pPr>
            <w:r w:rsidRPr="00125E7A">
              <w:rPr>
                <w:rFonts w:cstheme="minorHAnsi"/>
              </w:rPr>
              <w:fldChar w:fldCharType="begin">
                <w:ffData>
                  <w:name w:val="Tekst30"/>
                  <w:enabled/>
                  <w:calcOnExit w:val="0"/>
                  <w:textInput/>
                </w:ffData>
              </w:fldChar>
            </w:r>
            <w:bookmarkStart w:id="118" w:name="Tekst30"/>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8"/>
          </w:p>
        </w:tc>
        <w:tc>
          <w:tcPr>
            <w:tcW w:w="2835" w:type="dxa"/>
          </w:tcPr>
          <w:p w14:paraId="4750AFBB" w14:textId="77777777" w:rsidR="001F03B4" w:rsidRPr="00125E7A" w:rsidRDefault="00327BEA" w:rsidP="00D17057">
            <w:pPr>
              <w:rPr>
                <w:rFonts w:cstheme="minorHAnsi"/>
              </w:rPr>
            </w:pPr>
            <w:r w:rsidRPr="00125E7A">
              <w:rPr>
                <w:rFonts w:cstheme="minorHAnsi"/>
              </w:rPr>
              <w:fldChar w:fldCharType="begin">
                <w:ffData>
                  <w:name w:val="Tekst31"/>
                  <w:enabled/>
                  <w:calcOnExit w:val="0"/>
                  <w:textInput/>
                </w:ffData>
              </w:fldChar>
            </w:r>
            <w:bookmarkStart w:id="119" w:name="Tekst31"/>
            <w:r w:rsidRPr="00125E7A">
              <w:rPr>
                <w:rFonts w:cstheme="minorHAnsi"/>
              </w:rPr>
              <w:instrText xml:space="preserve"> FORMTEXT </w:instrText>
            </w:r>
            <w:r w:rsidRPr="00125E7A">
              <w:rPr>
                <w:rFonts w:cstheme="minorHAnsi"/>
              </w:rPr>
            </w:r>
            <w:r w:rsidRPr="00125E7A">
              <w:rPr>
                <w:rFonts w:cstheme="minorHAnsi"/>
              </w:rPr>
              <w:fldChar w:fldCharType="separate"/>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noProof/>
              </w:rPr>
              <w:t> </w:t>
            </w:r>
            <w:r w:rsidRPr="00125E7A">
              <w:rPr>
                <w:rFonts w:cstheme="minorHAnsi"/>
              </w:rPr>
              <w:fldChar w:fldCharType="end"/>
            </w:r>
            <w:bookmarkEnd w:id="119"/>
          </w:p>
        </w:tc>
      </w:tr>
    </w:tbl>
    <w:p w14:paraId="296DB5D4" w14:textId="77777777" w:rsidR="001F03B4" w:rsidRPr="00125E7A" w:rsidRDefault="001F03B4" w:rsidP="001F03B4">
      <w:pPr>
        <w:rPr>
          <w:rFonts w:cstheme="minorHAnsi"/>
        </w:rPr>
      </w:pPr>
    </w:p>
    <w:p w14:paraId="70E5585C" w14:textId="512E3CAA" w:rsidR="001F03B4" w:rsidRPr="00125E7A" w:rsidRDefault="00327BEA" w:rsidP="001F03B4">
      <w:pPr>
        <w:rPr>
          <w:rFonts w:cstheme="minorHAnsi"/>
        </w:rPr>
      </w:pPr>
      <w:r w:rsidRPr="00FD2498">
        <w:rPr>
          <w:rFonts w:ascii="Calibri" w:eastAsia="Calibri" w:hAnsi="Calibri" w:cs="Calibri"/>
        </w:rPr>
        <w:t xml:space="preserve">Skifte av nøkkelpersonell hos </w:t>
      </w:r>
      <w:r w:rsidR="00E9352D">
        <w:rPr>
          <w:rFonts w:ascii="Calibri" w:eastAsia="Calibri" w:hAnsi="Calibri" w:cs="Calibri"/>
        </w:rPr>
        <w:t>Leverandøren</w:t>
      </w:r>
      <w:r w:rsidR="00E9352D" w:rsidRPr="00FD2498">
        <w:rPr>
          <w:rFonts w:ascii="Calibri" w:eastAsia="Calibri" w:hAnsi="Calibri" w:cs="Calibri"/>
        </w:rPr>
        <w:t xml:space="preserve"> </w:t>
      </w:r>
      <w:r w:rsidRPr="00FD2498">
        <w:rPr>
          <w:rFonts w:ascii="Calibri" w:eastAsia="Calibri" w:hAnsi="Calibri" w:cs="Calibri"/>
        </w:rPr>
        <w:t xml:space="preserve">skal godkjennast av Kunden. Godkjenning kan ikkje nektast utan sakleg grunn. </w:t>
      </w:r>
    </w:p>
    <w:p w14:paraId="297BB32A" w14:textId="77777777" w:rsidR="001F03B4" w:rsidRPr="00125E7A" w:rsidRDefault="001F03B4" w:rsidP="001F03B4">
      <w:pPr>
        <w:rPr>
          <w:rFonts w:cstheme="minorHAnsi"/>
        </w:rPr>
      </w:pPr>
    </w:p>
    <w:p w14:paraId="099521E9" w14:textId="211A7628" w:rsidR="001F03B4" w:rsidRPr="00125E7A" w:rsidRDefault="00327BEA" w:rsidP="001F03B4">
      <w:pPr>
        <w:rPr>
          <w:rFonts w:cstheme="minorHAnsi"/>
        </w:rPr>
      </w:pPr>
      <w:r w:rsidRPr="00FD2498">
        <w:rPr>
          <w:rFonts w:ascii="Calibri" w:eastAsia="Calibri" w:hAnsi="Calibri" w:cs="Calibri"/>
        </w:rPr>
        <w:t xml:space="preserve">Ved byte av personell som skriv seg frå forhold hjå </w:t>
      </w:r>
      <w:r w:rsidR="00771364">
        <w:rPr>
          <w:rFonts w:ascii="Calibri" w:eastAsia="Calibri" w:hAnsi="Calibri" w:cs="Calibri"/>
        </w:rPr>
        <w:t>Leverandøren</w:t>
      </w:r>
      <w:r w:rsidRPr="00FD2498">
        <w:rPr>
          <w:rFonts w:ascii="Calibri" w:eastAsia="Calibri" w:hAnsi="Calibri" w:cs="Calibri"/>
        </w:rPr>
        <w:t xml:space="preserve">, ber </w:t>
      </w:r>
      <w:r w:rsidR="00771364">
        <w:rPr>
          <w:rFonts w:ascii="Calibri" w:eastAsia="Calibri" w:hAnsi="Calibri" w:cs="Calibri"/>
        </w:rPr>
        <w:t>Leverandøren</w:t>
      </w:r>
      <w:r w:rsidR="00771364" w:rsidRPr="00FD2498">
        <w:rPr>
          <w:rFonts w:ascii="Calibri" w:eastAsia="Calibri" w:hAnsi="Calibri" w:cs="Calibri"/>
        </w:rPr>
        <w:t xml:space="preserve"> </w:t>
      </w:r>
      <w:r w:rsidRPr="00FD2498">
        <w:rPr>
          <w:rFonts w:ascii="Calibri" w:eastAsia="Calibri" w:hAnsi="Calibri" w:cs="Calibri"/>
        </w:rPr>
        <w:t>kostnadene ved kompetanseoverføring til nytt personell.</w:t>
      </w:r>
    </w:p>
    <w:p w14:paraId="39429E58" w14:textId="77777777" w:rsidR="001F03B4" w:rsidRPr="00125E7A" w:rsidRDefault="001F03B4" w:rsidP="001F03B4">
      <w:pPr>
        <w:rPr>
          <w:rFonts w:cstheme="minorHAnsi"/>
        </w:rPr>
      </w:pPr>
    </w:p>
    <w:p w14:paraId="4BC1605F" w14:textId="77777777" w:rsidR="001F03B4" w:rsidRPr="00246D46" w:rsidRDefault="00327BEA" w:rsidP="008140FD">
      <w:pPr>
        <w:pStyle w:val="Overskrift2"/>
      </w:pPr>
      <w:bookmarkStart w:id="120" w:name="_Toc119400322"/>
      <w:bookmarkStart w:id="121" w:name="_Toc227152010"/>
      <w:r>
        <w:rPr>
          <w:rFonts w:eastAsia="Arial"/>
          <w:lang w:val="en-US"/>
        </w:rPr>
        <w:t>Teieplikt</w:t>
      </w:r>
      <w:bookmarkEnd w:id="120"/>
      <w:bookmarkEnd w:id="121"/>
    </w:p>
    <w:p w14:paraId="549B0483" w14:textId="77777777" w:rsidR="001F03B4" w:rsidRPr="002908E1" w:rsidRDefault="00327BEA" w:rsidP="001F03B4">
      <w:pPr>
        <w:rPr>
          <w:rFonts w:cstheme="minorHAnsi"/>
          <w:lang w:val="nn-NO"/>
        </w:rPr>
      </w:pPr>
      <w:r w:rsidRPr="002908E1">
        <w:rPr>
          <w:rFonts w:ascii="Calibri" w:eastAsia="Calibri" w:hAnsi="Calibri" w:cs="Calibri"/>
          <w:lang w:val="nn-NO"/>
        </w:rPr>
        <w:t>Informasjon som Partane blir kjend med i samband med Avtalen og gjennomføringa av Avtalen, skal handsamast konfidensielt, og ikkje gjerast tilgjengeleg for utanforståande utan samtykke frå den andre Parten med mindre der ikkje er ei rettkomen interesse som tilseier at informasjonen skal haldast hemmeleg. Som utanforståande reknar ein alle som ikkje har sakleg behov for tilgang til informasjonen for å utføre oppgåvene sine i samsvar med Avtalen.</w:t>
      </w:r>
    </w:p>
    <w:p w14:paraId="5A08F3EC" w14:textId="77777777" w:rsidR="001F03B4" w:rsidRPr="002908E1" w:rsidRDefault="001F03B4" w:rsidP="001F03B4">
      <w:pPr>
        <w:rPr>
          <w:rFonts w:cstheme="minorHAnsi"/>
          <w:lang w:val="nn-NO"/>
        </w:rPr>
      </w:pPr>
    </w:p>
    <w:p w14:paraId="248298E0" w14:textId="77777777" w:rsidR="001F03B4" w:rsidRPr="002908E1" w:rsidRDefault="00327BEA" w:rsidP="001F03B4">
      <w:pPr>
        <w:rPr>
          <w:rFonts w:cstheme="minorHAnsi"/>
          <w:lang w:val="nn-NO"/>
        </w:rPr>
      </w:pPr>
      <w:r w:rsidRPr="002908E1">
        <w:rPr>
          <w:rFonts w:ascii="Calibri" w:eastAsia="Calibri" w:hAnsi="Calibri" w:cs="Calibri"/>
          <w:lang w:val="nn-NO"/>
        </w:rPr>
        <w:lastRenderedPageBreak/>
        <w:t xml:space="preserve">Dersom Kunden er ei offentleg verksemd, er teieplikta til Kunden etter denne føresegna ikkje meir omfattande enn det som følgjer av lov 10. februar 1967 om behandlingsmåten i forvaltningssaker (forvaltingslova) eller tilsvarande sektorspesifikk regulering. </w:t>
      </w:r>
    </w:p>
    <w:p w14:paraId="412F91AE" w14:textId="77777777" w:rsidR="001F03B4" w:rsidRPr="002908E1" w:rsidRDefault="001F03B4" w:rsidP="001F03B4">
      <w:pPr>
        <w:rPr>
          <w:rFonts w:cstheme="minorHAnsi"/>
          <w:lang w:val="nn-NO"/>
        </w:rPr>
      </w:pPr>
    </w:p>
    <w:p w14:paraId="58F4A4EA" w14:textId="77777777" w:rsidR="001F03B4" w:rsidRPr="002908E1" w:rsidRDefault="00327BEA" w:rsidP="001F03B4">
      <w:pPr>
        <w:rPr>
          <w:rFonts w:cstheme="minorHAnsi"/>
          <w:lang w:val="nn-NO"/>
        </w:rPr>
      </w:pPr>
      <w:r w:rsidRPr="002908E1">
        <w:rPr>
          <w:rFonts w:ascii="Calibri" w:eastAsia="Calibri" w:hAnsi="Calibri" w:cs="Calibri"/>
          <w:lang w:val="nn-NO"/>
        </w:rPr>
        <w:t>Teieplikt etter denne føresegna grip ikkje inn i lovbestemt innsynsrett.</w:t>
      </w:r>
    </w:p>
    <w:p w14:paraId="3C6783A5" w14:textId="77777777" w:rsidR="001F03B4" w:rsidRPr="002908E1" w:rsidRDefault="001F03B4" w:rsidP="001F03B4">
      <w:pPr>
        <w:rPr>
          <w:rFonts w:cstheme="minorHAnsi"/>
          <w:lang w:val="nn-NO"/>
        </w:rPr>
      </w:pPr>
    </w:p>
    <w:p w14:paraId="6A32143A" w14:textId="77777777" w:rsidR="001F03B4" w:rsidRPr="002908E1" w:rsidRDefault="00327BEA" w:rsidP="001F03B4">
      <w:pPr>
        <w:rPr>
          <w:rFonts w:cstheme="minorHAnsi"/>
          <w:lang w:val="nn-NO"/>
        </w:rPr>
      </w:pPr>
      <w:r w:rsidRPr="002908E1">
        <w:rPr>
          <w:rFonts w:ascii="Calibri" w:eastAsia="Calibri" w:hAnsi="Calibri" w:cs="Calibri"/>
          <w:lang w:val="nn-NO"/>
        </w:rPr>
        <w:t>Teieplikta gjeld Partane sine tilsette, underleverandørar og andre partar som handlar på Partane sine vegner eller medverkar i samband med gjennomføring av Avtalen.</w:t>
      </w:r>
    </w:p>
    <w:p w14:paraId="1E3ED342" w14:textId="77777777" w:rsidR="001F03B4" w:rsidRPr="002908E1" w:rsidRDefault="001F03B4" w:rsidP="001F03B4">
      <w:pPr>
        <w:rPr>
          <w:rFonts w:cstheme="minorHAnsi"/>
          <w:lang w:val="nn-NO"/>
        </w:rPr>
      </w:pPr>
    </w:p>
    <w:p w14:paraId="6B3B4AD0" w14:textId="77777777" w:rsidR="001F03B4" w:rsidRPr="002908E1" w:rsidRDefault="00327BEA" w:rsidP="001F03B4">
      <w:pPr>
        <w:rPr>
          <w:rFonts w:cstheme="minorHAnsi"/>
          <w:lang w:val="nn-NO"/>
        </w:rPr>
      </w:pPr>
      <w:r w:rsidRPr="002908E1">
        <w:rPr>
          <w:rFonts w:ascii="Calibri" w:eastAsia="Calibri" w:hAnsi="Calibri" w:cs="Calibri"/>
          <w:lang w:val="nn-NO"/>
        </w:rPr>
        <w:t xml:space="preserve">Teieplikta opphøyrer fem (5) år etter at Avtalen opphøyrer, med mindre anna følgjer av lov eller forskrift. Anna varigheit kan spesifiserast her: </w:t>
      </w:r>
      <w:r w:rsidR="009218C4">
        <w:rPr>
          <w:rFonts w:cstheme="minorHAnsi"/>
        </w:rPr>
        <w:fldChar w:fldCharType="begin">
          <w:ffData>
            <w:name w:val=""/>
            <w:enabled/>
            <w:calcOnExit w:val="0"/>
            <w:textInput>
              <w:default w:val="Fylles inn ved behov"/>
            </w:textInput>
          </w:ffData>
        </w:fldChar>
      </w:r>
      <w:r w:rsidR="009218C4" w:rsidRPr="002908E1">
        <w:rPr>
          <w:rFonts w:cstheme="minorHAnsi"/>
          <w:lang w:val="nn-NO"/>
        </w:rPr>
        <w:instrText xml:space="preserve"> FORMTEXT </w:instrText>
      </w:r>
      <w:r w:rsidR="009218C4">
        <w:rPr>
          <w:rFonts w:cstheme="minorHAnsi"/>
        </w:rPr>
      </w:r>
      <w:r w:rsidR="009218C4">
        <w:rPr>
          <w:rFonts w:cstheme="minorHAnsi"/>
        </w:rPr>
        <w:fldChar w:fldCharType="separate"/>
      </w:r>
      <w:r w:rsidRPr="002908E1">
        <w:rPr>
          <w:rFonts w:ascii="Calibri" w:eastAsia="Calibri" w:hAnsi="Calibri" w:cs="Calibri"/>
          <w:lang w:val="nn-NO"/>
        </w:rPr>
        <w:t>Skal fyllast inn ved behov</w:t>
      </w:r>
      <w:r w:rsidR="009218C4">
        <w:rPr>
          <w:rFonts w:cstheme="minorHAnsi"/>
        </w:rPr>
        <w:fldChar w:fldCharType="end"/>
      </w:r>
    </w:p>
    <w:p w14:paraId="5CB20479" w14:textId="77777777" w:rsidR="001F03B4" w:rsidRPr="002908E1" w:rsidRDefault="001F03B4" w:rsidP="001F03B4">
      <w:pPr>
        <w:rPr>
          <w:rFonts w:cstheme="minorHAnsi"/>
          <w:lang w:val="nn-NO"/>
        </w:rPr>
      </w:pPr>
    </w:p>
    <w:p w14:paraId="346279FD" w14:textId="77777777" w:rsidR="001F03B4" w:rsidRPr="00A606C6" w:rsidRDefault="00327BEA" w:rsidP="008140FD">
      <w:pPr>
        <w:pStyle w:val="Overskrift2"/>
      </w:pPr>
      <w:bookmarkStart w:id="122" w:name="_Toc208293704"/>
      <w:bookmarkStart w:id="123" w:name="_Toc213426344"/>
      <w:bookmarkStart w:id="124" w:name="_Toc422860179"/>
      <w:bookmarkStart w:id="125" w:name="_Toc423087569"/>
      <w:bookmarkStart w:id="126" w:name="_Toc105139717"/>
      <w:bookmarkStart w:id="127" w:name="_Toc227152011"/>
      <w:r>
        <w:rPr>
          <w:rFonts w:eastAsia="Arial"/>
          <w:lang w:val="en-US"/>
        </w:rPr>
        <w:t>Lønns- og arbeidsvilkår</w:t>
      </w:r>
      <w:bookmarkEnd w:id="122"/>
      <w:bookmarkEnd w:id="123"/>
      <w:bookmarkEnd w:id="124"/>
      <w:bookmarkEnd w:id="125"/>
      <w:bookmarkEnd w:id="126"/>
      <w:bookmarkEnd w:id="127"/>
    </w:p>
    <w:p w14:paraId="40EEA531" w14:textId="77777777" w:rsidR="001F03B4" w:rsidRDefault="00327BEA" w:rsidP="008140FD">
      <w:pPr>
        <w:pStyle w:val="Overskrift3"/>
      </w:pPr>
      <w:bookmarkStart w:id="128" w:name="_Toc227152012"/>
      <w:bookmarkStart w:id="129" w:name="_Toc201048238"/>
      <w:bookmarkStart w:id="130" w:name="_Toc208293712"/>
      <w:bookmarkStart w:id="131" w:name="_Toc213426524"/>
      <w:r>
        <w:rPr>
          <w:rFonts w:eastAsia="Arial"/>
          <w:lang w:val="en-US"/>
        </w:rPr>
        <w:t>Generelt</w:t>
      </w:r>
      <w:bookmarkEnd w:id="128"/>
    </w:p>
    <w:p w14:paraId="1E44312E" w14:textId="77777777" w:rsidR="00CD7592" w:rsidRPr="002908E1" w:rsidRDefault="00327BEA" w:rsidP="00CD7592">
      <w:pPr>
        <w:rPr>
          <w:lang w:val="nn-NO"/>
        </w:rPr>
      </w:pPr>
      <w:r w:rsidRPr="002908E1">
        <w:rPr>
          <w:rFonts w:ascii="Calibri" w:eastAsia="Calibri" w:hAnsi="Calibri" w:cs="Times New Roman"/>
          <w:lang w:val="nn-NO"/>
        </w:rPr>
        <w:t>For avtalar som er omfatta av forskrift 8. februar 2008 nr. 112 om lønns- og arbeidsvilkår i offentlige kontrakter, gjeld følgjande:</w:t>
      </w:r>
    </w:p>
    <w:p w14:paraId="391F6629" w14:textId="77777777" w:rsidR="00CD7592" w:rsidRPr="002908E1" w:rsidRDefault="00CD7592" w:rsidP="00CD7592">
      <w:pPr>
        <w:rPr>
          <w:lang w:val="nn-NO"/>
        </w:rPr>
      </w:pPr>
    </w:p>
    <w:p w14:paraId="049F126F" w14:textId="20364919" w:rsidR="00CD7592" w:rsidRPr="002908E1" w:rsidRDefault="00771364" w:rsidP="001B60ED">
      <w:pPr>
        <w:pStyle w:val="Listeavsnitt"/>
        <w:keepLines w:val="0"/>
        <w:widowControl/>
        <w:numPr>
          <w:ilvl w:val="0"/>
          <w:numId w:val="14"/>
        </w:numPr>
        <w:spacing w:line="240" w:lineRule="auto"/>
        <w:rPr>
          <w:lang w:val="nn-NO"/>
        </w:rPr>
      </w:pPr>
      <w:r w:rsidRPr="002908E1">
        <w:rPr>
          <w:rFonts w:ascii="Calibri" w:eastAsia="Calibri" w:hAnsi="Calibri" w:cs="Calibri"/>
          <w:lang w:val="nn-NO"/>
        </w:rPr>
        <w:t xml:space="preserve">Leverandøren </w:t>
      </w:r>
      <w:r w:rsidR="00327BEA" w:rsidRPr="002908E1">
        <w:rPr>
          <w:rFonts w:ascii="Calibri" w:eastAsia="Calibri" w:hAnsi="Calibri" w:cs="Calibri"/>
          <w:lang w:val="nn-NO"/>
        </w:rPr>
        <w:t xml:space="preserve">skal på område dekte av forskrift om allmenngjort tariffavtale sørgje for at eigne og eventuelle underleverandørar sine tilsette som direkte medverkar til å oppfylle </w:t>
      </w:r>
      <w:r w:rsidRPr="002908E1">
        <w:rPr>
          <w:rFonts w:ascii="Calibri" w:eastAsia="Calibri" w:hAnsi="Calibri" w:cs="Calibri"/>
          <w:lang w:val="nn-NO"/>
        </w:rPr>
        <w:t xml:space="preserve">Leverandøren </w:t>
      </w:r>
      <w:r w:rsidR="00327BEA" w:rsidRPr="002908E1">
        <w:rPr>
          <w:rFonts w:ascii="Calibri" w:eastAsia="Calibri" w:hAnsi="Calibri" w:cs="Calibri"/>
          <w:lang w:val="nn-NO"/>
        </w:rPr>
        <w:t xml:space="preserve">sine forpliktingar under denne Avtalen, ikkje har dårlegare lønns- og arbeidsvilkår enn det som følgjer av forskrifta som allmenngjer tariffavtalen. </w:t>
      </w:r>
    </w:p>
    <w:p w14:paraId="6592D023" w14:textId="39CD951E" w:rsidR="00CD7592" w:rsidRPr="002908E1" w:rsidRDefault="00327BEA" w:rsidP="001B60ED">
      <w:pPr>
        <w:pStyle w:val="Listeavsnitt"/>
        <w:keepLines w:val="0"/>
        <w:widowControl/>
        <w:numPr>
          <w:ilvl w:val="0"/>
          <w:numId w:val="14"/>
        </w:numPr>
        <w:spacing w:line="240" w:lineRule="auto"/>
        <w:rPr>
          <w:lang w:val="nn-NO"/>
        </w:rPr>
      </w:pPr>
      <w:r w:rsidRPr="002908E1">
        <w:rPr>
          <w:rFonts w:ascii="Calibri" w:eastAsia="Calibri" w:hAnsi="Calibri" w:cs="Calibri"/>
          <w:lang w:val="nn-NO"/>
        </w:rPr>
        <w:t xml:space="preserve">På område som ikkje er dekte av allmenngjort tariffavtale, skal </w:t>
      </w:r>
      <w:r w:rsidR="00771364" w:rsidRPr="002908E1">
        <w:rPr>
          <w:rFonts w:ascii="Calibri" w:eastAsia="Calibri" w:hAnsi="Calibri" w:cs="Calibri"/>
          <w:lang w:val="nn-NO"/>
        </w:rPr>
        <w:t xml:space="preserve">Leverandøren </w:t>
      </w:r>
      <w:r w:rsidRPr="002908E1">
        <w:rPr>
          <w:rFonts w:ascii="Calibri" w:eastAsia="Calibri" w:hAnsi="Calibri" w:cs="Calibri"/>
          <w:lang w:val="nn-NO"/>
        </w:rPr>
        <w:t xml:space="preserve">sørgje for at dei same tilsette ikkje har dårlegare lønns- og arbeidsvilkår enn det som følgjer av gjeldande landsomfattande tariffavtale for den aktuelle bransjen. </w:t>
      </w:r>
    </w:p>
    <w:p w14:paraId="4C47C82C" w14:textId="77777777" w:rsidR="00CD7592" w:rsidRPr="002908E1" w:rsidRDefault="00CD7592" w:rsidP="00CD7592">
      <w:pPr>
        <w:rPr>
          <w:lang w:val="nn-NO"/>
        </w:rPr>
      </w:pPr>
    </w:p>
    <w:p w14:paraId="78D72AAE" w14:textId="77777777" w:rsidR="00CD7592" w:rsidRPr="002908E1" w:rsidRDefault="00327BEA" w:rsidP="00CD7592">
      <w:pPr>
        <w:rPr>
          <w:lang w:val="nn-NO"/>
        </w:rPr>
      </w:pPr>
      <w:r w:rsidRPr="002908E1">
        <w:rPr>
          <w:rFonts w:ascii="Calibri" w:eastAsia="Calibri" w:hAnsi="Calibri" w:cs="Times New Roman"/>
          <w:lang w:val="nn-NO"/>
        </w:rPr>
        <w:t xml:space="preserve">Dette gjeld for arbeid utført i Noreg. </w:t>
      </w:r>
    </w:p>
    <w:p w14:paraId="718D4839" w14:textId="77777777" w:rsidR="00CD7592" w:rsidRPr="002908E1" w:rsidRDefault="00CD7592" w:rsidP="00CD7592">
      <w:pPr>
        <w:rPr>
          <w:lang w:val="nn-NO"/>
        </w:rPr>
      </w:pPr>
    </w:p>
    <w:p w14:paraId="5418AC04" w14:textId="67AC8D47" w:rsidR="00CD7592" w:rsidRPr="002908E1" w:rsidRDefault="00327BEA" w:rsidP="00CD7592">
      <w:pPr>
        <w:rPr>
          <w:lang w:val="nn-NO"/>
        </w:rPr>
      </w:pPr>
      <w:r w:rsidRPr="002908E1">
        <w:rPr>
          <w:rFonts w:ascii="Calibri" w:eastAsia="Calibri" w:hAnsi="Calibri" w:cs="Times New Roman"/>
          <w:lang w:val="nn-NO"/>
        </w:rPr>
        <w:t xml:space="preserve">Alle avtalar som </w:t>
      </w:r>
      <w:r w:rsidR="00DA0D0C" w:rsidRPr="002908E1">
        <w:rPr>
          <w:rFonts w:ascii="Calibri" w:eastAsia="Calibri" w:hAnsi="Calibri" w:cs="Calibri"/>
          <w:lang w:val="nn-NO"/>
        </w:rPr>
        <w:t xml:space="preserve">Leverandøren </w:t>
      </w:r>
      <w:r w:rsidRPr="002908E1">
        <w:rPr>
          <w:rFonts w:ascii="Calibri" w:eastAsia="Calibri" w:hAnsi="Calibri" w:cs="Times New Roman"/>
          <w:lang w:val="nn-NO"/>
        </w:rPr>
        <w:t xml:space="preserve">inngår, og som inneber utføring av arbeid som direkte medverkar til å oppfylle </w:t>
      </w:r>
      <w:r w:rsidR="00DA0D0C" w:rsidRPr="002908E1">
        <w:rPr>
          <w:rFonts w:ascii="Calibri" w:eastAsia="Calibri" w:hAnsi="Calibri" w:cs="Calibri"/>
          <w:lang w:val="nn-NO"/>
        </w:rPr>
        <w:t xml:space="preserve">Leverandøren </w:t>
      </w:r>
      <w:r w:rsidRPr="002908E1">
        <w:rPr>
          <w:rFonts w:ascii="Calibri" w:eastAsia="Calibri" w:hAnsi="Calibri" w:cs="Times New Roman"/>
          <w:lang w:val="nn-NO"/>
        </w:rPr>
        <w:t xml:space="preserve">sine forpliktingar under denne Avtalen, skal innehalde tilsvarande vilkår. </w:t>
      </w:r>
    </w:p>
    <w:p w14:paraId="518BF24A" w14:textId="77777777" w:rsidR="001F03B4" w:rsidRPr="002908E1" w:rsidRDefault="001F03B4" w:rsidP="001F03B4">
      <w:pPr>
        <w:rPr>
          <w:rFonts w:cstheme="minorHAnsi"/>
          <w:lang w:val="nn-NO"/>
        </w:rPr>
      </w:pPr>
    </w:p>
    <w:p w14:paraId="00DADCC0" w14:textId="1BFFA359" w:rsidR="001F03B4" w:rsidRPr="0092624D" w:rsidRDefault="0097397F" w:rsidP="008140FD">
      <w:pPr>
        <w:pStyle w:val="Overskrift3"/>
      </w:pPr>
      <w:r w:rsidRPr="007D31E4">
        <w:rPr>
          <w:rFonts w:eastAsia="Arial"/>
          <w:lang w:val="nn-NO"/>
        </w:rPr>
        <w:t xml:space="preserve"> </w:t>
      </w:r>
      <w:bookmarkStart w:id="132" w:name="_Toc227152013"/>
      <w:r w:rsidR="00327BEA">
        <w:rPr>
          <w:rFonts w:eastAsia="Arial"/>
          <w:lang w:val="en-US"/>
        </w:rPr>
        <w:t>Dokumentasjon</w:t>
      </w:r>
      <w:bookmarkEnd w:id="132"/>
    </w:p>
    <w:p w14:paraId="67535963" w14:textId="5909287E" w:rsidR="00A264E6" w:rsidRPr="002908E1" w:rsidRDefault="00DA0D0C" w:rsidP="00A264E6">
      <w:pPr>
        <w:rPr>
          <w:lang w:val="nn-NO"/>
        </w:rPr>
      </w:pPr>
      <w:r w:rsidRPr="002908E1">
        <w:rPr>
          <w:rFonts w:ascii="Calibri" w:eastAsia="Calibri" w:hAnsi="Calibri" w:cs="Calibri"/>
          <w:lang w:val="nn-NO"/>
        </w:rPr>
        <w:t xml:space="preserve">Leverandøren </w:t>
      </w:r>
      <w:r w:rsidR="00327BEA" w:rsidRPr="002908E1">
        <w:rPr>
          <w:rFonts w:ascii="Calibri" w:eastAsia="Calibri" w:hAnsi="Calibri" w:cs="Times New Roman"/>
          <w:lang w:val="nn-NO"/>
        </w:rPr>
        <w:t xml:space="preserve">skal på skriftleg førespurnad frå Kunden leggje fram dokumentasjon om dei lønns- og arbeidsvilkåra som blir brukte. Kunden og </w:t>
      </w:r>
      <w:r w:rsidRPr="002908E1">
        <w:rPr>
          <w:rFonts w:ascii="Calibri" w:eastAsia="Calibri" w:hAnsi="Calibri" w:cs="Calibri"/>
          <w:lang w:val="nn-NO"/>
        </w:rPr>
        <w:t xml:space="preserve">Leverandøren </w:t>
      </w:r>
      <w:r w:rsidR="00327BEA" w:rsidRPr="002908E1">
        <w:rPr>
          <w:rFonts w:ascii="Calibri" w:eastAsia="Calibri" w:hAnsi="Calibri" w:cs="Times New Roman"/>
          <w:lang w:val="nn-NO"/>
        </w:rPr>
        <w:t xml:space="preserve">kan kvar for seg krevje at opplysningane skal leggjast fram for ein uavhengig tredjepart som </w:t>
      </w:r>
      <w:r w:rsidRPr="002908E1">
        <w:rPr>
          <w:rFonts w:ascii="Calibri" w:eastAsia="Calibri" w:hAnsi="Calibri" w:cs="Calibri"/>
          <w:lang w:val="nn-NO"/>
        </w:rPr>
        <w:t xml:space="preserve">Leverandøren </w:t>
      </w:r>
      <w:r w:rsidR="00327BEA" w:rsidRPr="002908E1">
        <w:rPr>
          <w:rFonts w:ascii="Calibri" w:eastAsia="Calibri" w:hAnsi="Calibri" w:cs="Times New Roman"/>
          <w:lang w:val="nn-NO"/>
        </w:rPr>
        <w:t xml:space="preserve">har gitt i oppdrag å undersøkje om krava i denne føresegna er oppfylte. </w:t>
      </w:r>
      <w:r w:rsidRPr="002908E1">
        <w:rPr>
          <w:rFonts w:ascii="Calibri" w:eastAsia="Calibri" w:hAnsi="Calibri" w:cs="Calibri"/>
          <w:lang w:val="nn-NO"/>
        </w:rPr>
        <w:t xml:space="preserve">Leverandøren </w:t>
      </w:r>
      <w:r w:rsidR="00327BEA" w:rsidRPr="002908E1">
        <w:rPr>
          <w:rFonts w:ascii="Calibri" w:eastAsia="Calibri" w:hAnsi="Calibri" w:cs="Times New Roman"/>
          <w:lang w:val="nn-NO"/>
        </w:rPr>
        <w:t xml:space="preserve">kan krevje at tredjeparten skal ha underteikna ei erklæring om at opplysningane ikkje vil bli brukte for andre føremål enn å sikre oppfylling av </w:t>
      </w:r>
      <w:r w:rsidRPr="002908E1">
        <w:rPr>
          <w:rFonts w:ascii="Calibri" w:eastAsia="Calibri" w:hAnsi="Calibri" w:cs="Calibri"/>
          <w:lang w:val="nn-NO"/>
        </w:rPr>
        <w:t xml:space="preserve">Leverandøren </w:t>
      </w:r>
      <w:r w:rsidR="00327BEA" w:rsidRPr="002908E1">
        <w:rPr>
          <w:rFonts w:ascii="Calibri" w:eastAsia="Calibri" w:hAnsi="Calibri" w:cs="Times New Roman"/>
          <w:lang w:val="nn-NO"/>
        </w:rPr>
        <w:t>si forplikting etter denne føresegna. Dokumentasjonsplikta gjeld òg for underleverandørar.</w:t>
      </w:r>
    </w:p>
    <w:p w14:paraId="0399082E" w14:textId="77777777" w:rsidR="00A264E6" w:rsidRPr="002908E1" w:rsidRDefault="00A264E6" w:rsidP="00A264E6">
      <w:pPr>
        <w:rPr>
          <w:lang w:val="nn-NO"/>
        </w:rPr>
      </w:pPr>
    </w:p>
    <w:p w14:paraId="20DB8A28" w14:textId="2D8A76B1" w:rsidR="00A264E6" w:rsidRPr="002908E1" w:rsidRDefault="00DA0D0C" w:rsidP="00A264E6">
      <w:pPr>
        <w:rPr>
          <w:lang w:val="nn-NO"/>
        </w:rPr>
      </w:pPr>
      <w:r w:rsidRPr="002908E1">
        <w:rPr>
          <w:rFonts w:ascii="Calibri" w:eastAsia="Calibri" w:hAnsi="Calibri" w:cs="Calibri"/>
          <w:lang w:val="nn-NO"/>
        </w:rPr>
        <w:lastRenderedPageBreak/>
        <w:t xml:space="preserve">Leverandøren </w:t>
      </w:r>
      <w:r w:rsidR="00327BEA" w:rsidRPr="002908E1">
        <w:rPr>
          <w:rFonts w:ascii="Calibri" w:eastAsia="Calibri" w:hAnsi="Calibri" w:cs="Times New Roman"/>
          <w:lang w:val="nn-NO"/>
        </w:rPr>
        <w:t xml:space="preserve">pliktar </w:t>
      </w:r>
      <w:bookmarkStart w:id="133" w:name="_Hlk153542622"/>
      <w:r w:rsidR="00327BEA" w:rsidRPr="002908E1">
        <w:rPr>
          <w:rFonts w:ascii="Calibri" w:eastAsia="Calibri" w:hAnsi="Calibri" w:cs="Times New Roman"/>
          <w:lang w:val="nn-NO"/>
        </w:rPr>
        <w:t xml:space="preserve">på skriftleg førespurnad med ein rimeleg frist å dokumentere </w:t>
      </w:r>
      <w:bookmarkEnd w:id="133"/>
      <w:r w:rsidR="00327BEA" w:rsidRPr="002908E1">
        <w:rPr>
          <w:rFonts w:ascii="Calibri" w:eastAsia="Calibri" w:hAnsi="Calibri" w:cs="Times New Roman"/>
          <w:lang w:val="nn-NO"/>
        </w:rPr>
        <w:t xml:space="preserve">lønns- og arbeidsvilkåra for eigne arbeidstakarar, arbeidstakarar hos eventuelle underleverandørar (medrekna innleigde) som direkte medverkar til å oppfylle kontrakten. </w:t>
      </w:r>
    </w:p>
    <w:p w14:paraId="214FD1E9" w14:textId="77777777" w:rsidR="00A264E6" w:rsidRPr="002908E1" w:rsidRDefault="00A264E6" w:rsidP="00A264E6">
      <w:pPr>
        <w:rPr>
          <w:rFonts w:eastAsia="Calibri" w:cstheme="minorHAnsi"/>
          <w:lang w:val="nn-NO"/>
        </w:rPr>
      </w:pPr>
    </w:p>
    <w:p w14:paraId="0E34A606" w14:textId="6170B845" w:rsidR="00A264E6" w:rsidRPr="002908E1" w:rsidRDefault="00327BEA" w:rsidP="00A264E6">
      <w:pPr>
        <w:pStyle w:val="Ingenmellomrom"/>
        <w:rPr>
          <w:rFonts w:eastAsia="Calibri" w:cstheme="minorHAnsi"/>
          <w:color w:val="FF0000"/>
          <w:sz w:val="24"/>
          <w:szCs w:val="24"/>
          <w:lang w:val="nn-NO"/>
        </w:rPr>
      </w:pPr>
      <w:r w:rsidRPr="002908E1">
        <w:rPr>
          <w:rFonts w:ascii="Calibri" w:eastAsia="Calibri" w:hAnsi="Calibri" w:cs="Calibri"/>
          <w:sz w:val="24"/>
          <w:szCs w:val="24"/>
          <w:lang w:val="nn-NO"/>
        </w:rPr>
        <w:t>Ved brot på dokumentasjonsplikta har oppdragsgivar rett til å ileggje ei dagbot som ikkje skal vere mindre enn kr</w:t>
      </w:r>
      <w:r w:rsidR="001F4C2F">
        <w:rPr>
          <w:rFonts w:ascii="Calibri" w:eastAsia="Calibri" w:hAnsi="Calibri" w:cs="Calibri"/>
          <w:sz w:val="24"/>
          <w:szCs w:val="24"/>
          <w:lang w:val="nn-NO"/>
        </w:rPr>
        <w:t>.</w:t>
      </w:r>
      <w:r w:rsidRPr="002908E1">
        <w:rPr>
          <w:rFonts w:ascii="Calibri" w:eastAsia="Calibri" w:hAnsi="Calibri" w:cs="Calibri"/>
          <w:sz w:val="24"/>
          <w:szCs w:val="24"/>
          <w:lang w:val="nn-NO"/>
        </w:rPr>
        <w:t xml:space="preserve"> 1500 per dag. Høgare dagbot kan avtalast mellom Partane: </w:t>
      </w:r>
      <w:r w:rsidRPr="001D5B32">
        <w:rPr>
          <w:rFonts w:cstheme="minorHAnsi"/>
          <w:sz w:val="24"/>
          <w:szCs w:val="24"/>
        </w:rPr>
        <w:fldChar w:fldCharType="begin">
          <w:ffData>
            <w:name w:val=""/>
            <w:enabled/>
            <w:calcOnExit w:val="0"/>
            <w:textInput>
              <w:default w:val="Fylles inn ved behov"/>
            </w:textInput>
          </w:ffData>
        </w:fldChar>
      </w:r>
      <w:r w:rsidRPr="002908E1">
        <w:rPr>
          <w:rFonts w:cstheme="minorHAnsi"/>
          <w:sz w:val="24"/>
          <w:szCs w:val="24"/>
          <w:lang w:val="nn-NO"/>
        </w:rPr>
        <w:instrText xml:space="preserve"> FORMTEXT </w:instrText>
      </w:r>
      <w:r w:rsidRPr="001D5B32">
        <w:rPr>
          <w:rFonts w:cstheme="minorHAnsi"/>
          <w:sz w:val="24"/>
          <w:szCs w:val="24"/>
        </w:rPr>
      </w:r>
      <w:r w:rsidRPr="001D5B32">
        <w:rPr>
          <w:rFonts w:cstheme="minorHAnsi"/>
          <w:sz w:val="24"/>
          <w:szCs w:val="24"/>
        </w:rPr>
        <w:fldChar w:fldCharType="separate"/>
      </w:r>
      <w:r w:rsidRPr="002908E1">
        <w:rPr>
          <w:rFonts w:ascii="Calibri" w:eastAsia="Calibri" w:hAnsi="Calibri" w:cs="Calibri"/>
          <w:sz w:val="24"/>
          <w:szCs w:val="24"/>
          <w:lang w:val="nn-NO"/>
        </w:rPr>
        <w:t>Skal fyllast inn ved behov</w:t>
      </w:r>
      <w:r w:rsidRPr="001D5B32">
        <w:rPr>
          <w:rFonts w:cstheme="minorHAnsi"/>
          <w:sz w:val="24"/>
          <w:szCs w:val="24"/>
        </w:rPr>
        <w:fldChar w:fldCharType="end"/>
      </w:r>
    </w:p>
    <w:p w14:paraId="14D1E782" w14:textId="77777777" w:rsidR="001F03B4" w:rsidRPr="002908E1" w:rsidRDefault="001F03B4" w:rsidP="001F03B4">
      <w:pPr>
        <w:rPr>
          <w:rFonts w:cstheme="minorHAnsi"/>
          <w:lang w:val="nn-NO"/>
        </w:rPr>
      </w:pPr>
    </w:p>
    <w:bookmarkEnd w:id="129"/>
    <w:bookmarkEnd w:id="130"/>
    <w:bookmarkEnd w:id="131"/>
    <w:p w14:paraId="53AB29F6" w14:textId="6305A583" w:rsidR="001F03B4" w:rsidRDefault="0030380C" w:rsidP="008140FD">
      <w:pPr>
        <w:pStyle w:val="Overskrift3"/>
      </w:pPr>
      <w:r w:rsidRPr="007D31E4">
        <w:rPr>
          <w:rFonts w:eastAsia="Arial"/>
          <w:lang w:val="nn-NO"/>
        </w:rPr>
        <w:t xml:space="preserve"> </w:t>
      </w:r>
      <w:bookmarkStart w:id="134" w:name="_Toc227152014"/>
      <w:r w:rsidR="00327BEA">
        <w:rPr>
          <w:rFonts w:eastAsia="Arial"/>
          <w:lang w:val="en-US"/>
        </w:rPr>
        <w:t>Manglande oppfylling</w:t>
      </w:r>
      <w:bookmarkEnd w:id="134"/>
    </w:p>
    <w:p w14:paraId="6875A3FF" w14:textId="3741329F" w:rsidR="00B80B61" w:rsidRPr="002908E1" w:rsidRDefault="00327BEA" w:rsidP="00B80B61">
      <w:pPr>
        <w:pStyle w:val="Ingenmellomrom"/>
        <w:rPr>
          <w:rFonts w:cstheme="minorHAnsi"/>
          <w:sz w:val="24"/>
          <w:szCs w:val="24"/>
          <w:lang w:val="nn-NO"/>
        </w:rPr>
      </w:pPr>
      <w:r w:rsidRPr="00FD2498">
        <w:rPr>
          <w:rFonts w:ascii="Calibri" w:eastAsia="Calibri" w:hAnsi="Calibri" w:cs="Times New Roman"/>
          <w:sz w:val="24"/>
          <w:szCs w:val="24"/>
        </w:rPr>
        <w:t xml:space="preserve">Ved brot på krava til lønns- og arbeidsvilkår, skal </w:t>
      </w:r>
      <w:r w:rsidR="00D2150C">
        <w:rPr>
          <w:rFonts w:ascii="Calibri" w:eastAsia="Calibri" w:hAnsi="Calibri" w:cs="Calibri"/>
        </w:rPr>
        <w:t>Leverandøren</w:t>
      </w:r>
      <w:r w:rsidR="00D2150C" w:rsidRPr="00FD2498">
        <w:rPr>
          <w:rFonts w:ascii="Calibri" w:eastAsia="Calibri" w:hAnsi="Calibri" w:cs="Calibri"/>
        </w:rPr>
        <w:t xml:space="preserve"> </w:t>
      </w:r>
      <w:r w:rsidRPr="00FD2498">
        <w:rPr>
          <w:rFonts w:ascii="Calibri" w:eastAsia="Calibri" w:hAnsi="Calibri" w:cs="Times New Roman"/>
          <w:sz w:val="24"/>
          <w:szCs w:val="24"/>
        </w:rPr>
        <w:t xml:space="preserve">rette forholdet. Der brotet har skjedd hos ein underleverandør (medrekna bemanningsselskap) er rettingsplikta avgrensa til krav som er fremja skriftleg innan tre månader etter forfallsdato for lønna, både for krav som følgjer av allmenngjort tariffavtale og landsomfattande tariffavtale. </w:t>
      </w:r>
      <w:r w:rsidRPr="002908E1">
        <w:rPr>
          <w:rFonts w:ascii="Calibri" w:eastAsia="Calibri" w:hAnsi="Calibri" w:cs="Times New Roman"/>
          <w:sz w:val="24"/>
          <w:szCs w:val="24"/>
          <w:lang w:val="nn-NO"/>
        </w:rPr>
        <w:t>Dei vilkår og avgrensingar som følgjer av lov om allmenngjøring av tariffavtaler mv. av 4. juni 1993 § 13 skal gjelde i begge desse tilfella.</w:t>
      </w:r>
      <w:r w:rsidRPr="002908E1">
        <w:rPr>
          <w:rFonts w:ascii="Calibri" w:eastAsia="Calibri" w:hAnsi="Calibri" w:cs="Calibri"/>
          <w:sz w:val="24"/>
          <w:szCs w:val="24"/>
          <w:lang w:val="nn-NO"/>
        </w:rPr>
        <w:t xml:space="preserve"> </w:t>
      </w:r>
    </w:p>
    <w:p w14:paraId="0421617B" w14:textId="77777777" w:rsidR="00B80B61" w:rsidRPr="002908E1" w:rsidRDefault="00B80B61" w:rsidP="00B80B61">
      <w:pPr>
        <w:pStyle w:val="Ingenmellomrom"/>
        <w:rPr>
          <w:rFonts w:cstheme="minorHAnsi"/>
          <w:lang w:val="nn-NO"/>
        </w:rPr>
      </w:pPr>
    </w:p>
    <w:p w14:paraId="0FA5581F" w14:textId="25132E1B" w:rsidR="00B80B61" w:rsidRPr="002908E1" w:rsidRDefault="00327BEA" w:rsidP="00B80B61">
      <w:pPr>
        <w:rPr>
          <w:lang w:val="nn-NO"/>
        </w:rPr>
      </w:pPr>
      <w:r w:rsidRPr="002908E1">
        <w:rPr>
          <w:rFonts w:ascii="Calibri" w:eastAsia="Calibri" w:hAnsi="Calibri" w:cs="Times New Roman"/>
          <w:lang w:val="nn-NO"/>
        </w:rPr>
        <w:t xml:space="preserve">Dersom </w:t>
      </w:r>
      <w:r w:rsidR="00D2150C" w:rsidRPr="002908E1">
        <w:rPr>
          <w:rFonts w:ascii="Calibri" w:eastAsia="Calibri" w:hAnsi="Calibri" w:cs="Calibri"/>
          <w:lang w:val="nn-NO"/>
        </w:rPr>
        <w:t xml:space="preserve">Leverandøren </w:t>
      </w:r>
      <w:r w:rsidRPr="002908E1">
        <w:rPr>
          <w:rFonts w:ascii="Calibri" w:eastAsia="Calibri" w:hAnsi="Calibri" w:cs="Times New Roman"/>
          <w:lang w:val="nn-NO"/>
        </w:rPr>
        <w:t xml:space="preserve">ikkje oppfyller denne forpliktinga, har Kunden rett til å halde tilbake delar av kontraktssummen, tilsvarande 2 (to) gonger innsparinga for </w:t>
      </w:r>
      <w:r w:rsidR="00D2150C" w:rsidRPr="002908E1">
        <w:rPr>
          <w:rFonts w:ascii="Calibri" w:eastAsia="Calibri" w:hAnsi="Calibri" w:cs="Calibri"/>
          <w:lang w:val="nn-NO"/>
        </w:rPr>
        <w:t>Leverandøren</w:t>
      </w:r>
      <w:r w:rsidRPr="002908E1">
        <w:rPr>
          <w:rFonts w:ascii="Calibri" w:eastAsia="Calibri" w:hAnsi="Calibri" w:cs="Times New Roman"/>
          <w:lang w:val="nn-NO"/>
        </w:rPr>
        <w:t>. Tilbakehaldsretten opphøyrer så snart retting etter føregåande ledd er dokumentert.</w:t>
      </w:r>
    </w:p>
    <w:p w14:paraId="553245B9" w14:textId="77777777" w:rsidR="00B80B61" w:rsidRPr="002908E1" w:rsidRDefault="00B80B61" w:rsidP="00B80B61">
      <w:pPr>
        <w:rPr>
          <w:lang w:val="nn-NO"/>
        </w:rPr>
      </w:pPr>
    </w:p>
    <w:p w14:paraId="04A9A759" w14:textId="09014458" w:rsidR="00B80B61" w:rsidRPr="002908E1" w:rsidRDefault="00327BEA" w:rsidP="00B80B61">
      <w:pPr>
        <w:rPr>
          <w:lang w:val="nn-NO"/>
        </w:rPr>
      </w:pPr>
      <w:r w:rsidRPr="002908E1">
        <w:rPr>
          <w:rFonts w:ascii="Calibri" w:eastAsia="Calibri" w:hAnsi="Calibri" w:cs="Times New Roman"/>
          <w:lang w:val="nn-NO"/>
        </w:rPr>
        <w:t xml:space="preserve">Dersom dokumentasjonen for oppfylling av dette punktet er lagd fram for ein uavhengig tredjepart, kan ei erklæring frå tredjeparten aksepterast som dokumentasjon om at det er samsvar mellom aktuell tariffavtale og faktiske lønns- og arbeidsvilkår for oppfylling av </w:t>
      </w:r>
      <w:r w:rsidR="00D2150C" w:rsidRPr="002908E1">
        <w:rPr>
          <w:rFonts w:ascii="Calibri" w:eastAsia="Calibri" w:hAnsi="Calibri" w:cs="Calibri"/>
          <w:lang w:val="nn-NO"/>
        </w:rPr>
        <w:t xml:space="preserve">Leverandøren </w:t>
      </w:r>
      <w:r w:rsidRPr="002908E1">
        <w:rPr>
          <w:rFonts w:ascii="Calibri" w:eastAsia="Calibri" w:hAnsi="Calibri" w:cs="Times New Roman"/>
          <w:lang w:val="nn-NO"/>
        </w:rPr>
        <w:t xml:space="preserve">og eventuelle underleverandørar sine forpliktingar.  </w:t>
      </w:r>
    </w:p>
    <w:p w14:paraId="7B85AC56" w14:textId="77777777" w:rsidR="001F03B4" w:rsidRPr="002908E1" w:rsidRDefault="001F03B4" w:rsidP="001F03B4">
      <w:pPr>
        <w:rPr>
          <w:rFonts w:cstheme="minorHAnsi"/>
          <w:lang w:val="nn-NO"/>
        </w:rPr>
      </w:pPr>
    </w:p>
    <w:p w14:paraId="5231697C" w14:textId="77777777" w:rsidR="00E943C1" w:rsidRPr="002908E1" w:rsidRDefault="00327BEA" w:rsidP="00E943C1">
      <w:pPr>
        <w:rPr>
          <w:rFonts w:cstheme="minorHAnsi"/>
          <w:lang w:val="nn-NO"/>
        </w:rPr>
      </w:pPr>
      <w:r w:rsidRPr="002908E1">
        <w:rPr>
          <w:rFonts w:ascii="Calibri" w:eastAsia="Calibri" w:hAnsi="Calibri" w:cs="Calibri"/>
          <w:lang w:val="nn-NO"/>
        </w:rPr>
        <w:t xml:space="preserve">Nærare presiseringar om gjennomføring av dette punktet kan avtalast mellom Partane: </w:t>
      </w:r>
      <w:r>
        <w:rPr>
          <w:rFonts w:cstheme="minorHAnsi"/>
        </w:rPr>
        <w:fldChar w:fldCharType="begin">
          <w:ffData>
            <w:name w:val=""/>
            <w:enabled/>
            <w:calcOnExit w:val="0"/>
            <w:textInput>
              <w:default w:val="Fylles inn ved behov"/>
            </w:textInput>
          </w:ffData>
        </w:fldChar>
      </w:r>
      <w:r w:rsidRPr="002908E1">
        <w:rPr>
          <w:rFonts w:cstheme="minorHAnsi"/>
          <w:lang w:val="nn-NO"/>
        </w:rPr>
        <w:instrText xml:space="preserve"> FORMTEXT </w:instrText>
      </w:r>
      <w:r>
        <w:rPr>
          <w:rFonts w:cstheme="minorHAnsi"/>
        </w:rPr>
      </w:r>
      <w:r>
        <w:rPr>
          <w:rFonts w:cstheme="minorHAnsi"/>
        </w:rPr>
        <w:fldChar w:fldCharType="separate"/>
      </w:r>
      <w:r w:rsidRPr="002908E1">
        <w:rPr>
          <w:rFonts w:ascii="Calibri" w:eastAsia="Calibri" w:hAnsi="Calibri" w:cs="Calibri"/>
          <w:lang w:val="nn-NO"/>
        </w:rPr>
        <w:t>Skal fyllast inn ved behov</w:t>
      </w:r>
      <w:r>
        <w:rPr>
          <w:rFonts w:cstheme="minorHAnsi"/>
        </w:rPr>
        <w:fldChar w:fldCharType="end"/>
      </w:r>
    </w:p>
    <w:p w14:paraId="4CA898D5" w14:textId="77777777" w:rsidR="001F03B4" w:rsidRPr="002908E1" w:rsidRDefault="001F03B4" w:rsidP="001F03B4">
      <w:pPr>
        <w:rPr>
          <w:rFonts w:cstheme="minorHAnsi"/>
          <w:lang w:val="nn-NO"/>
        </w:rPr>
      </w:pPr>
    </w:p>
    <w:p w14:paraId="7AFBF499" w14:textId="77777777" w:rsidR="001F03B4" w:rsidRPr="00E000A9" w:rsidRDefault="00327BEA" w:rsidP="008140FD">
      <w:pPr>
        <w:pStyle w:val="Overskrift1"/>
      </w:pPr>
      <w:bookmarkStart w:id="135" w:name="_Toc150573649"/>
      <w:bookmarkStart w:id="136" w:name="_Toc422860185"/>
      <w:bookmarkStart w:id="137" w:name="_Toc423087575"/>
      <w:bookmarkStart w:id="138" w:name="_Toc119400324"/>
      <w:bookmarkStart w:id="139" w:name="_Toc227152015"/>
      <w:r>
        <w:rPr>
          <w:rFonts w:eastAsia="Arial"/>
          <w:szCs w:val="28"/>
          <w:lang w:val="en-US"/>
        </w:rPr>
        <w:t>Vederlag og betalingsvilkår</w:t>
      </w:r>
      <w:bookmarkEnd w:id="135"/>
      <w:bookmarkEnd w:id="136"/>
      <w:bookmarkEnd w:id="137"/>
      <w:bookmarkEnd w:id="138"/>
      <w:bookmarkEnd w:id="139"/>
    </w:p>
    <w:p w14:paraId="2EE38DE4" w14:textId="77777777" w:rsidR="001F03B4" w:rsidRPr="00246D46" w:rsidRDefault="00327BEA" w:rsidP="008140FD">
      <w:pPr>
        <w:pStyle w:val="Overskrift2"/>
      </w:pPr>
      <w:bookmarkStart w:id="140" w:name="_Toc150573650"/>
      <w:bookmarkStart w:id="141" w:name="_Toc422860186"/>
      <w:bookmarkStart w:id="142" w:name="_Toc423087576"/>
      <w:bookmarkStart w:id="143" w:name="_Toc119400325"/>
      <w:bookmarkStart w:id="144" w:name="_Toc227152016"/>
      <w:r>
        <w:rPr>
          <w:rFonts w:eastAsia="Arial"/>
          <w:lang w:val="en-US"/>
        </w:rPr>
        <w:t>Vederlag</w:t>
      </w:r>
      <w:bookmarkEnd w:id="140"/>
      <w:bookmarkEnd w:id="141"/>
      <w:bookmarkEnd w:id="142"/>
      <w:bookmarkEnd w:id="143"/>
      <w:bookmarkEnd w:id="144"/>
    </w:p>
    <w:p w14:paraId="6AC7247D" w14:textId="77777777" w:rsidR="001F03B4" w:rsidRPr="00125E7A" w:rsidRDefault="00327BEA" w:rsidP="001F03B4">
      <w:pPr>
        <w:textAlignment w:val="baseline"/>
        <w:rPr>
          <w:rFonts w:cstheme="minorHAnsi"/>
        </w:rPr>
      </w:pPr>
      <w:r w:rsidRPr="00FD2498">
        <w:rPr>
          <w:rFonts w:ascii="Calibri" w:eastAsia="Calibri" w:hAnsi="Calibri" w:cs="Calibri"/>
        </w:rPr>
        <w:t>Vederlag for bistanden er avtalt som følgjer: (vel det aktuelle alternativet)</w:t>
      </w:r>
    </w:p>
    <w:p w14:paraId="74CFC63E" w14:textId="77777777" w:rsidR="001F03B4" w:rsidRDefault="001F03B4" w:rsidP="001F03B4">
      <w:pPr>
        <w:textAlignment w:val="baseline"/>
        <w:rPr>
          <w:rFonts w:cstheme="minorHAnsi"/>
        </w:rPr>
      </w:pPr>
    </w:p>
    <w:p w14:paraId="61F53C05" w14:textId="77777777" w:rsidR="001F03B4" w:rsidRPr="00125E7A" w:rsidRDefault="00E40DC0" w:rsidP="001F03B4">
      <w:pPr>
        <w:textAlignment w:val="baseline"/>
        <w:rPr>
          <w:rFonts w:cstheme="minorHAnsi"/>
        </w:rPr>
      </w:pPr>
      <w:sdt>
        <w:sdtPr>
          <w:rPr>
            <w:rFonts w:cstheme="minorHAnsi"/>
          </w:rPr>
          <w:id w:val="658499877"/>
          <w14:checkbox>
            <w14:checked w14:val="0"/>
            <w14:checkedState w14:val="2612" w14:font="MS Gothic"/>
            <w14:uncheckedState w14:val="2610" w14:font="MS Gothic"/>
          </w14:checkbox>
        </w:sdtPr>
        <w:sdtEndPr/>
        <w:sdtContent>
          <w:r w:rsidR="001D5BE7">
            <w:rPr>
              <w:rFonts w:ascii="MS Gothic" w:eastAsia="MS Gothic" w:hAnsi="MS Gothic" w:cstheme="minorHAnsi" w:hint="eastAsia"/>
            </w:rPr>
            <w:t>☐</w:t>
          </w:r>
        </w:sdtContent>
      </w:sdt>
      <w:r w:rsidR="00327BEA">
        <w:rPr>
          <w:rFonts w:ascii="Calibri" w:eastAsia="Calibri" w:hAnsi="Calibri" w:cs="Calibri"/>
          <w:lang w:val="en-US"/>
        </w:rPr>
        <w:t xml:space="preserve"> Alternativ 1: Fastpris</w:t>
      </w:r>
    </w:p>
    <w:p w14:paraId="180C83A1" w14:textId="77777777" w:rsidR="001F03B4" w:rsidRPr="00125E7A" w:rsidRDefault="001F03B4" w:rsidP="001F03B4">
      <w:pPr>
        <w:textAlignment w:val="baseline"/>
        <w:rPr>
          <w:rFonts w:cstheme="minorHAn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385"/>
        <w:gridCol w:w="2104"/>
      </w:tblGrid>
      <w:tr w:rsidR="00FD6CB2" w14:paraId="1B75FC1D" w14:textId="77777777" w:rsidTr="00D17057">
        <w:tc>
          <w:tcPr>
            <w:tcW w:w="2370" w:type="dxa"/>
            <w:tcBorders>
              <w:top w:val="single" w:sz="6" w:space="0" w:color="000000"/>
              <w:left w:val="single" w:sz="6" w:space="0" w:color="000000"/>
              <w:bottom w:val="single" w:sz="6" w:space="0" w:color="000000"/>
              <w:right w:val="single" w:sz="6" w:space="0" w:color="000000"/>
            </w:tcBorders>
            <w:hideMark/>
          </w:tcPr>
          <w:p w14:paraId="33227BF9" w14:textId="77777777" w:rsidR="001F03B4" w:rsidRPr="002F4DDA" w:rsidRDefault="00327BEA" w:rsidP="00D17057">
            <w:pPr>
              <w:textAlignment w:val="baseline"/>
              <w:rPr>
                <w:rFonts w:cstheme="minorHAnsi"/>
              </w:rPr>
            </w:pPr>
            <w:r w:rsidRPr="002F4DDA">
              <w:rPr>
                <w:rFonts w:cstheme="minorHAnsi"/>
              </w:rPr>
              <w:t> </w:t>
            </w:r>
          </w:p>
        </w:tc>
        <w:tc>
          <w:tcPr>
            <w:tcW w:w="990" w:type="dxa"/>
            <w:tcBorders>
              <w:top w:val="single" w:sz="6" w:space="0" w:color="000000"/>
              <w:left w:val="single" w:sz="6" w:space="0" w:color="000000"/>
              <w:bottom w:val="single" w:sz="6" w:space="0" w:color="000000"/>
              <w:right w:val="single" w:sz="6" w:space="0" w:color="000000"/>
            </w:tcBorders>
            <w:hideMark/>
          </w:tcPr>
          <w:p w14:paraId="4CFADA0B" w14:textId="77777777" w:rsidR="001F03B4" w:rsidRPr="002F4DDA" w:rsidRDefault="00327BEA" w:rsidP="00D17057">
            <w:pPr>
              <w:textAlignment w:val="baseline"/>
              <w:rPr>
                <w:rFonts w:cstheme="minorHAnsi"/>
              </w:rPr>
            </w:pPr>
            <w:r>
              <w:rPr>
                <w:rFonts w:ascii="Calibri" w:eastAsia="Calibri" w:hAnsi="Calibri" w:cs="Calibri"/>
                <w:lang w:val="en-US"/>
              </w:rPr>
              <w:t>Valuta </w:t>
            </w:r>
          </w:p>
        </w:tc>
        <w:tc>
          <w:tcPr>
            <w:tcW w:w="2385" w:type="dxa"/>
            <w:tcBorders>
              <w:top w:val="single" w:sz="6" w:space="0" w:color="000000"/>
              <w:left w:val="single" w:sz="6" w:space="0" w:color="000000"/>
              <w:bottom w:val="single" w:sz="6" w:space="0" w:color="000000"/>
              <w:right w:val="single" w:sz="6" w:space="0" w:color="000000"/>
            </w:tcBorders>
            <w:hideMark/>
          </w:tcPr>
          <w:p w14:paraId="4E8BC8FD" w14:textId="77777777" w:rsidR="001F03B4" w:rsidRPr="002F4DDA" w:rsidRDefault="00327BEA" w:rsidP="00D17057">
            <w:pPr>
              <w:textAlignment w:val="baseline"/>
              <w:rPr>
                <w:rFonts w:cstheme="minorHAnsi"/>
              </w:rPr>
            </w:pPr>
            <w:r>
              <w:rPr>
                <w:rFonts w:ascii="Calibri" w:eastAsia="Calibri" w:hAnsi="Calibri" w:cs="Calibri"/>
                <w:lang w:val="en-US"/>
              </w:rPr>
              <w:t>Beløp </w:t>
            </w:r>
          </w:p>
        </w:tc>
        <w:tc>
          <w:tcPr>
            <w:tcW w:w="2100" w:type="dxa"/>
            <w:tcBorders>
              <w:top w:val="single" w:sz="6" w:space="0" w:color="000000"/>
              <w:left w:val="single" w:sz="6" w:space="0" w:color="000000"/>
              <w:bottom w:val="single" w:sz="6" w:space="0" w:color="000000"/>
              <w:right w:val="single" w:sz="6" w:space="0" w:color="000000"/>
            </w:tcBorders>
            <w:hideMark/>
          </w:tcPr>
          <w:p w14:paraId="63AA6873" w14:textId="77777777" w:rsidR="001F03B4" w:rsidRPr="002F4DDA" w:rsidRDefault="00327BEA" w:rsidP="00D17057">
            <w:pPr>
              <w:textAlignment w:val="baseline"/>
              <w:rPr>
                <w:rFonts w:cstheme="minorHAnsi"/>
              </w:rPr>
            </w:pPr>
            <w:r w:rsidRPr="002F4DDA">
              <w:rPr>
                <w:rFonts w:cstheme="minorHAnsi"/>
              </w:rPr>
              <w:t> </w:t>
            </w:r>
          </w:p>
        </w:tc>
      </w:tr>
      <w:tr w:rsidR="00FD6CB2" w14:paraId="32328733" w14:textId="77777777" w:rsidTr="00D17057">
        <w:tc>
          <w:tcPr>
            <w:tcW w:w="2370" w:type="dxa"/>
            <w:tcBorders>
              <w:top w:val="single" w:sz="6" w:space="0" w:color="000000"/>
              <w:left w:val="single" w:sz="6" w:space="0" w:color="000000"/>
              <w:bottom w:val="single" w:sz="6" w:space="0" w:color="000000"/>
              <w:right w:val="single" w:sz="6" w:space="0" w:color="000000"/>
            </w:tcBorders>
            <w:hideMark/>
          </w:tcPr>
          <w:p w14:paraId="1855B370" w14:textId="77777777" w:rsidR="001F03B4" w:rsidRPr="002F4DDA" w:rsidRDefault="00327BEA" w:rsidP="00D17057">
            <w:pPr>
              <w:textAlignment w:val="baseline"/>
              <w:rPr>
                <w:rFonts w:cstheme="minorHAnsi"/>
              </w:rPr>
            </w:pPr>
            <w:r>
              <w:rPr>
                <w:rFonts w:ascii="Calibri" w:eastAsia="Calibri" w:hAnsi="Calibri" w:cs="Calibri"/>
                <w:lang w:val="en-US"/>
              </w:rPr>
              <w:t>Pris for bistanden </w:t>
            </w:r>
          </w:p>
        </w:tc>
        <w:tc>
          <w:tcPr>
            <w:tcW w:w="990" w:type="dxa"/>
            <w:tcBorders>
              <w:top w:val="single" w:sz="6" w:space="0" w:color="000000"/>
              <w:left w:val="single" w:sz="6" w:space="0" w:color="000000"/>
              <w:bottom w:val="single" w:sz="6" w:space="0" w:color="000000"/>
              <w:right w:val="single" w:sz="6" w:space="0" w:color="000000"/>
            </w:tcBorders>
            <w:hideMark/>
          </w:tcPr>
          <w:p w14:paraId="2AD18D6E" w14:textId="77777777" w:rsidR="001F03B4" w:rsidRPr="002F4DDA" w:rsidRDefault="00327BEA" w:rsidP="00D17057">
            <w:pPr>
              <w:textAlignment w:val="baseline"/>
              <w:rPr>
                <w:rFonts w:cstheme="minorHAnsi"/>
              </w:rPr>
            </w:pPr>
            <w:r w:rsidRPr="002F4DDA">
              <w:rPr>
                <w:rFonts w:cstheme="minorHAnsi"/>
              </w:rPr>
              <w:t> </w:t>
            </w:r>
          </w:p>
        </w:tc>
        <w:tc>
          <w:tcPr>
            <w:tcW w:w="2385" w:type="dxa"/>
            <w:tcBorders>
              <w:top w:val="single" w:sz="6" w:space="0" w:color="000000"/>
              <w:left w:val="single" w:sz="6" w:space="0" w:color="000000"/>
              <w:bottom w:val="single" w:sz="6" w:space="0" w:color="000000"/>
              <w:right w:val="single" w:sz="6" w:space="0" w:color="000000"/>
            </w:tcBorders>
            <w:hideMark/>
          </w:tcPr>
          <w:p w14:paraId="442B8236" w14:textId="77777777" w:rsidR="001F03B4" w:rsidRPr="002F4DDA" w:rsidRDefault="00327BEA" w:rsidP="00D17057">
            <w:pPr>
              <w:textAlignment w:val="baseline"/>
              <w:rPr>
                <w:rFonts w:cstheme="minorHAnsi"/>
              </w:rPr>
            </w:pPr>
            <w:r w:rsidRPr="002F4DDA">
              <w:rPr>
                <w:rFonts w:cstheme="minorHAnsi"/>
              </w:rPr>
              <w:t> </w:t>
            </w:r>
          </w:p>
        </w:tc>
        <w:tc>
          <w:tcPr>
            <w:tcW w:w="2100" w:type="dxa"/>
            <w:tcBorders>
              <w:top w:val="single" w:sz="6" w:space="0" w:color="000000"/>
              <w:left w:val="single" w:sz="6" w:space="0" w:color="000000"/>
              <w:bottom w:val="single" w:sz="6" w:space="0" w:color="000000"/>
              <w:right w:val="single" w:sz="6" w:space="0" w:color="000000"/>
            </w:tcBorders>
            <w:hideMark/>
          </w:tcPr>
          <w:p w14:paraId="542F35DF" w14:textId="77777777" w:rsidR="001F03B4" w:rsidRPr="002F4DDA" w:rsidRDefault="00327BEA" w:rsidP="00D17057">
            <w:pPr>
              <w:textAlignment w:val="baseline"/>
              <w:rPr>
                <w:rFonts w:cstheme="minorHAnsi"/>
              </w:rPr>
            </w:pPr>
            <w:r>
              <w:rPr>
                <w:rFonts w:ascii="Calibri" w:eastAsia="Calibri" w:hAnsi="Calibri" w:cs="Calibri"/>
                <w:lang w:val="en-US"/>
              </w:rPr>
              <w:t>ekskl. meirverdiavgift</w:t>
            </w:r>
          </w:p>
        </w:tc>
      </w:tr>
      <w:tr w:rsidR="00FD6CB2" w14:paraId="5BD06BE2" w14:textId="77777777" w:rsidTr="00D17057">
        <w:tc>
          <w:tcPr>
            <w:tcW w:w="2370" w:type="dxa"/>
            <w:tcBorders>
              <w:top w:val="single" w:sz="6" w:space="0" w:color="000000"/>
              <w:left w:val="single" w:sz="6" w:space="0" w:color="000000"/>
              <w:bottom w:val="single" w:sz="6" w:space="0" w:color="000000"/>
              <w:right w:val="single" w:sz="6" w:space="0" w:color="000000"/>
            </w:tcBorders>
            <w:hideMark/>
          </w:tcPr>
          <w:p w14:paraId="57798B8A" w14:textId="77777777" w:rsidR="001F03B4" w:rsidRPr="002F4DDA" w:rsidRDefault="00327BEA" w:rsidP="00D17057">
            <w:pPr>
              <w:textAlignment w:val="baseline"/>
              <w:rPr>
                <w:rFonts w:cstheme="minorHAnsi"/>
              </w:rPr>
            </w:pPr>
            <w:r>
              <w:rPr>
                <w:rFonts w:ascii="Calibri" w:eastAsia="Calibri" w:hAnsi="Calibri" w:cs="Calibri"/>
                <w:lang w:val="en-US"/>
              </w:rPr>
              <w:t>Meirverdiavgift …… % </w:t>
            </w:r>
          </w:p>
        </w:tc>
        <w:tc>
          <w:tcPr>
            <w:tcW w:w="990" w:type="dxa"/>
            <w:tcBorders>
              <w:top w:val="single" w:sz="6" w:space="0" w:color="000000"/>
              <w:left w:val="single" w:sz="6" w:space="0" w:color="000000"/>
              <w:bottom w:val="single" w:sz="6" w:space="0" w:color="000000"/>
              <w:right w:val="single" w:sz="6" w:space="0" w:color="000000"/>
            </w:tcBorders>
            <w:hideMark/>
          </w:tcPr>
          <w:p w14:paraId="6CEB0911" w14:textId="77777777" w:rsidR="001F03B4" w:rsidRPr="002F4DDA" w:rsidRDefault="00327BEA" w:rsidP="00D17057">
            <w:pPr>
              <w:textAlignment w:val="baseline"/>
              <w:rPr>
                <w:rFonts w:cstheme="minorHAnsi"/>
              </w:rPr>
            </w:pPr>
            <w:r w:rsidRPr="002F4DDA">
              <w:rPr>
                <w:rFonts w:cstheme="minorHAnsi"/>
              </w:rPr>
              <w:t> </w:t>
            </w:r>
          </w:p>
        </w:tc>
        <w:tc>
          <w:tcPr>
            <w:tcW w:w="2385" w:type="dxa"/>
            <w:tcBorders>
              <w:top w:val="single" w:sz="6" w:space="0" w:color="000000"/>
              <w:left w:val="single" w:sz="6" w:space="0" w:color="000000"/>
              <w:bottom w:val="single" w:sz="6" w:space="0" w:color="000000"/>
              <w:right w:val="single" w:sz="6" w:space="0" w:color="000000"/>
            </w:tcBorders>
            <w:hideMark/>
          </w:tcPr>
          <w:p w14:paraId="0FC7CC83" w14:textId="77777777" w:rsidR="001F03B4" w:rsidRPr="002F4DDA" w:rsidRDefault="00327BEA" w:rsidP="00D17057">
            <w:pPr>
              <w:textAlignment w:val="baseline"/>
              <w:rPr>
                <w:rFonts w:cstheme="minorHAnsi"/>
              </w:rPr>
            </w:pPr>
            <w:r w:rsidRPr="002F4DDA">
              <w:rPr>
                <w:rFonts w:cstheme="minorHAnsi"/>
              </w:rPr>
              <w:t> </w:t>
            </w:r>
          </w:p>
        </w:tc>
        <w:tc>
          <w:tcPr>
            <w:tcW w:w="2100" w:type="dxa"/>
            <w:tcBorders>
              <w:top w:val="single" w:sz="6" w:space="0" w:color="000000"/>
              <w:left w:val="single" w:sz="6" w:space="0" w:color="000000"/>
              <w:bottom w:val="single" w:sz="6" w:space="0" w:color="000000"/>
              <w:right w:val="single" w:sz="6" w:space="0" w:color="000000"/>
            </w:tcBorders>
            <w:hideMark/>
          </w:tcPr>
          <w:p w14:paraId="7EFD7076" w14:textId="77777777" w:rsidR="001F03B4" w:rsidRPr="002F4DDA" w:rsidRDefault="00327BEA" w:rsidP="00D17057">
            <w:pPr>
              <w:textAlignment w:val="baseline"/>
              <w:rPr>
                <w:rFonts w:cstheme="minorHAnsi"/>
              </w:rPr>
            </w:pPr>
            <w:r w:rsidRPr="002F4DDA">
              <w:rPr>
                <w:rFonts w:cstheme="minorHAnsi"/>
              </w:rPr>
              <w:t> </w:t>
            </w:r>
          </w:p>
        </w:tc>
      </w:tr>
      <w:tr w:rsidR="00FD6CB2" w14:paraId="7CE19068" w14:textId="77777777" w:rsidTr="00D17057">
        <w:tc>
          <w:tcPr>
            <w:tcW w:w="2370" w:type="dxa"/>
            <w:tcBorders>
              <w:top w:val="single" w:sz="6" w:space="0" w:color="000000"/>
              <w:left w:val="single" w:sz="6" w:space="0" w:color="000000"/>
              <w:bottom w:val="single" w:sz="6" w:space="0" w:color="000000"/>
              <w:right w:val="single" w:sz="6" w:space="0" w:color="000000"/>
            </w:tcBorders>
            <w:hideMark/>
          </w:tcPr>
          <w:p w14:paraId="65C7913E" w14:textId="77777777" w:rsidR="001F03B4" w:rsidRPr="002F4DDA" w:rsidRDefault="00327BEA" w:rsidP="00D17057">
            <w:pPr>
              <w:textAlignment w:val="baseline"/>
              <w:rPr>
                <w:rFonts w:cstheme="minorHAnsi"/>
              </w:rPr>
            </w:pPr>
            <w:r>
              <w:rPr>
                <w:rFonts w:ascii="Calibri" w:eastAsia="Calibri" w:hAnsi="Calibri" w:cs="Calibri"/>
                <w:lang w:val="en-US"/>
              </w:rPr>
              <w:t>Kontraktssum</w:t>
            </w:r>
          </w:p>
        </w:tc>
        <w:tc>
          <w:tcPr>
            <w:tcW w:w="990" w:type="dxa"/>
            <w:tcBorders>
              <w:top w:val="single" w:sz="6" w:space="0" w:color="000000"/>
              <w:left w:val="single" w:sz="6" w:space="0" w:color="000000"/>
              <w:bottom w:val="single" w:sz="6" w:space="0" w:color="000000"/>
              <w:right w:val="single" w:sz="6" w:space="0" w:color="000000"/>
            </w:tcBorders>
            <w:hideMark/>
          </w:tcPr>
          <w:p w14:paraId="341BF70D" w14:textId="77777777" w:rsidR="001F03B4" w:rsidRPr="002F4DDA" w:rsidRDefault="00327BEA" w:rsidP="00D17057">
            <w:pPr>
              <w:textAlignment w:val="baseline"/>
              <w:rPr>
                <w:rFonts w:cstheme="minorHAnsi"/>
              </w:rPr>
            </w:pPr>
            <w:r w:rsidRPr="002F4DDA">
              <w:rPr>
                <w:rFonts w:cstheme="minorHAnsi"/>
              </w:rPr>
              <w:t> </w:t>
            </w:r>
          </w:p>
        </w:tc>
        <w:tc>
          <w:tcPr>
            <w:tcW w:w="2385" w:type="dxa"/>
            <w:tcBorders>
              <w:top w:val="single" w:sz="6" w:space="0" w:color="000000"/>
              <w:left w:val="single" w:sz="6" w:space="0" w:color="000000"/>
              <w:bottom w:val="single" w:sz="6" w:space="0" w:color="000000"/>
              <w:right w:val="single" w:sz="6" w:space="0" w:color="000000"/>
            </w:tcBorders>
            <w:hideMark/>
          </w:tcPr>
          <w:p w14:paraId="2FE18D68" w14:textId="77777777" w:rsidR="001F03B4" w:rsidRPr="002F4DDA" w:rsidRDefault="00327BEA" w:rsidP="00D17057">
            <w:pPr>
              <w:textAlignment w:val="baseline"/>
              <w:rPr>
                <w:rFonts w:cstheme="minorHAnsi"/>
              </w:rPr>
            </w:pPr>
            <w:r w:rsidRPr="002F4DDA">
              <w:rPr>
                <w:rFonts w:cstheme="minorHAnsi"/>
              </w:rPr>
              <w:t>  </w:t>
            </w:r>
          </w:p>
        </w:tc>
        <w:tc>
          <w:tcPr>
            <w:tcW w:w="2100" w:type="dxa"/>
            <w:tcBorders>
              <w:top w:val="single" w:sz="6" w:space="0" w:color="000000"/>
              <w:left w:val="single" w:sz="6" w:space="0" w:color="000000"/>
              <w:bottom w:val="single" w:sz="6" w:space="0" w:color="000000"/>
              <w:right w:val="single" w:sz="6" w:space="0" w:color="000000"/>
            </w:tcBorders>
            <w:hideMark/>
          </w:tcPr>
          <w:p w14:paraId="7AFAA6E5" w14:textId="77777777" w:rsidR="001F03B4" w:rsidRPr="002F4DDA" w:rsidRDefault="00327BEA" w:rsidP="00D17057">
            <w:pPr>
              <w:textAlignment w:val="baseline"/>
              <w:rPr>
                <w:rFonts w:cstheme="minorHAnsi"/>
              </w:rPr>
            </w:pPr>
            <w:r>
              <w:rPr>
                <w:rFonts w:ascii="Calibri" w:eastAsia="Calibri" w:hAnsi="Calibri" w:cs="Calibri"/>
                <w:lang w:val="en-US"/>
              </w:rPr>
              <w:t>inkl. meirverdiavgift</w:t>
            </w:r>
          </w:p>
        </w:tc>
      </w:tr>
    </w:tbl>
    <w:p w14:paraId="746DD14D" w14:textId="77777777" w:rsidR="001F03B4" w:rsidRPr="00125E7A" w:rsidRDefault="001F03B4" w:rsidP="001F03B4">
      <w:pPr>
        <w:textAlignment w:val="baseline"/>
        <w:rPr>
          <w:rFonts w:cstheme="minorHAnsi"/>
        </w:rPr>
      </w:pPr>
    </w:p>
    <w:p w14:paraId="340369FD" w14:textId="77777777" w:rsidR="001F03B4" w:rsidRPr="00125E7A" w:rsidRDefault="001F03B4" w:rsidP="001F03B4">
      <w:pPr>
        <w:textAlignment w:val="baseline"/>
        <w:rPr>
          <w:rFonts w:cstheme="minorHAnsi"/>
        </w:rPr>
      </w:pPr>
    </w:p>
    <w:p w14:paraId="0205E1DC" w14:textId="2CEB8C89" w:rsidR="001F03B4" w:rsidRPr="003177E5" w:rsidRDefault="00E40DC0" w:rsidP="001F03B4">
      <w:pPr>
        <w:textAlignment w:val="baseline"/>
        <w:rPr>
          <w:rFonts w:ascii="Calibri" w:eastAsia="Calibri" w:hAnsi="Calibri" w:cs="Calibri"/>
        </w:rPr>
      </w:pPr>
      <w:sdt>
        <w:sdtPr>
          <w:rPr>
            <w:rFonts w:ascii="MS Gothic" w:eastAsia="MS Gothic" w:hAnsi="MS Gothic" w:cstheme="minorHAnsi" w:hint="eastAsia"/>
          </w:rPr>
          <w:id w:val="-643510817"/>
          <w14:checkbox>
            <w14:checked w14:val="1"/>
            <w14:checkedState w14:val="2612" w14:font="MS Gothic"/>
            <w14:uncheckedState w14:val="2610" w14:font="MS Gothic"/>
          </w14:checkbox>
        </w:sdtPr>
        <w:sdtEndPr/>
        <w:sdtContent>
          <w:r w:rsidR="0030380C" w:rsidRPr="00491DBD">
            <w:rPr>
              <w:rFonts w:ascii="MS Gothic" w:eastAsia="MS Gothic" w:hAnsi="MS Gothic" w:cstheme="minorHAnsi" w:hint="eastAsia"/>
            </w:rPr>
            <w:t>☒</w:t>
          </w:r>
        </w:sdtContent>
      </w:sdt>
      <w:r w:rsidR="00327BEA" w:rsidRPr="00491DBD">
        <w:rPr>
          <w:rFonts w:ascii="MS Gothic" w:eastAsia="MS Gothic" w:hAnsi="MS Gothic" w:cs="Calibri"/>
        </w:rPr>
        <w:t xml:space="preserve"> </w:t>
      </w:r>
      <w:r w:rsidR="00327BEA" w:rsidRPr="00491DBD">
        <w:rPr>
          <w:rFonts w:ascii="Calibri" w:eastAsia="Calibri" w:hAnsi="Calibri" w:cs="Calibri"/>
        </w:rPr>
        <w:t>Alternativ 2: Timepris  </w:t>
      </w:r>
      <w:r w:rsidR="007C3C63" w:rsidRPr="00491DBD">
        <w:rPr>
          <w:rFonts w:ascii="Calibri" w:eastAsia="Calibri" w:hAnsi="Calibri" w:cs="Calibri"/>
        </w:rPr>
        <w:br/>
      </w:r>
      <w:r w:rsidR="00491DBD" w:rsidRPr="003177E5">
        <w:rPr>
          <w:rFonts w:ascii="Calibri" w:eastAsia="Calibri" w:hAnsi="Calibri" w:cs="Calibri"/>
        </w:rPr>
        <w:t>Pristilbod skal visa timepris for manuelt arbeid, timepris motorsag/ryddesag og timepris med slåmaskin eller linknande.</w:t>
      </w:r>
      <w:r w:rsidR="00491DBD" w:rsidRPr="003177E5">
        <w:rPr>
          <w:rFonts w:ascii="Calibri" w:eastAsia="Calibri" w:hAnsi="Calibri" w:cs="Calibri"/>
        </w:rPr>
        <w:br/>
      </w:r>
      <w:r w:rsidR="00491DBD" w:rsidRPr="003177E5">
        <w:rPr>
          <w:rFonts w:ascii="Calibri" w:eastAsia="Calibri" w:hAnsi="Calibri" w:cs="Calibri"/>
        </w:rPr>
        <w:br/>
      </w:r>
      <w:r w:rsidR="007C3C63" w:rsidRPr="003177E5">
        <w:rPr>
          <w:rFonts w:ascii="Calibri" w:eastAsia="Calibri" w:hAnsi="Calibri" w:cs="Calibri"/>
        </w:rPr>
        <w:t>Timepris vert</w:t>
      </w:r>
      <w:r w:rsidR="008F22C4" w:rsidRPr="003177E5">
        <w:rPr>
          <w:rFonts w:ascii="Calibri" w:eastAsia="Calibri" w:hAnsi="Calibri" w:cs="Calibri"/>
        </w:rPr>
        <w:t xml:space="preserve"> justert kvart år etter konsumprisindeksen.</w:t>
      </w:r>
    </w:p>
    <w:p w14:paraId="2536F313" w14:textId="77777777" w:rsidR="008F22C4" w:rsidRPr="003177E5" w:rsidRDefault="008F22C4" w:rsidP="001F03B4">
      <w:pPr>
        <w:textAlignment w:val="baseline"/>
        <w:rPr>
          <w:rFonts w:ascii="Calibri" w:eastAsia="Calibri" w:hAnsi="Calibri" w:cs="Calibri"/>
        </w:rPr>
      </w:pPr>
    </w:p>
    <w:p w14:paraId="55572A70" w14:textId="4306784F" w:rsidR="008F22C4" w:rsidRPr="003177E5" w:rsidRDefault="008F22C4" w:rsidP="001F03B4">
      <w:pPr>
        <w:textAlignment w:val="baseline"/>
        <w:rPr>
          <w:rFonts w:ascii="Calibri" w:eastAsia="Calibri" w:hAnsi="Calibri" w:cs="Calibri"/>
          <w:lang w:val="nn-NO"/>
        </w:rPr>
      </w:pPr>
      <w:r w:rsidRPr="003177E5">
        <w:rPr>
          <w:rFonts w:ascii="Calibri" w:eastAsia="Calibri" w:hAnsi="Calibri" w:cs="Calibri"/>
          <w:lang w:val="nn-NO"/>
        </w:rPr>
        <w:t xml:space="preserve">Alle driftsutgifter skal vera </w:t>
      </w:r>
      <w:r w:rsidR="00EA1520" w:rsidRPr="003177E5">
        <w:rPr>
          <w:rFonts w:ascii="Calibri" w:eastAsia="Calibri" w:hAnsi="Calibri" w:cs="Calibri"/>
          <w:lang w:val="nn-NO"/>
        </w:rPr>
        <w:t>inkludert i timeprisen.</w:t>
      </w:r>
    </w:p>
    <w:p w14:paraId="0A47BA6E" w14:textId="77777777" w:rsidR="00EA1520" w:rsidRPr="003177E5" w:rsidRDefault="00EA1520" w:rsidP="001F03B4">
      <w:pPr>
        <w:textAlignment w:val="baseline"/>
        <w:rPr>
          <w:rFonts w:ascii="Calibri" w:eastAsia="Calibri" w:hAnsi="Calibri" w:cs="Calibri"/>
          <w:lang w:val="nn-NO"/>
        </w:rPr>
      </w:pPr>
    </w:p>
    <w:p w14:paraId="18F5591A" w14:textId="68C83C05" w:rsidR="00EA1520" w:rsidRPr="008F22C4" w:rsidRDefault="00EA1520" w:rsidP="001F03B4">
      <w:pPr>
        <w:textAlignment w:val="baseline"/>
        <w:rPr>
          <w:rFonts w:cstheme="minorHAnsi"/>
          <w:lang w:val="nn-NO"/>
        </w:rPr>
      </w:pPr>
      <w:r w:rsidRPr="003177E5">
        <w:rPr>
          <w:rFonts w:ascii="Calibri" w:eastAsia="Calibri" w:hAnsi="Calibri" w:cs="Calibri"/>
          <w:lang w:val="nn-NO"/>
        </w:rPr>
        <w:t xml:space="preserve">Timeføring med utgangspunkt i oppmøtestad </w:t>
      </w:r>
      <w:r w:rsidR="00C82FBF" w:rsidRPr="003177E5">
        <w:rPr>
          <w:rFonts w:ascii="Calibri" w:eastAsia="Calibri" w:hAnsi="Calibri" w:cs="Calibri"/>
          <w:lang w:val="nn-NO"/>
        </w:rPr>
        <w:t>parkeringsplass ved Hjelle i Utladalen.</w:t>
      </w:r>
      <w:r w:rsidR="008F24C0" w:rsidRPr="003177E5">
        <w:rPr>
          <w:rFonts w:ascii="Calibri" w:eastAsia="Calibri" w:hAnsi="Calibri" w:cs="Calibri"/>
          <w:lang w:val="nn-NO"/>
        </w:rPr>
        <w:t xml:space="preserve"> Kostnader med reise til og frå oppmøtestad er inkludert i timepris</w:t>
      </w:r>
      <w:r w:rsidR="00FB0C80" w:rsidRPr="003177E5">
        <w:rPr>
          <w:rFonts w:ascii="Calibri" w:eastAsia="Calibri" w:hAnsi="Calibri" w:cs="Calibri"/>
          <w:lang w:val="nn-NO"/>
        </w:rPr>
        <w:t>en.</w:t>
      </w:r>
    </w:p>
    <w:p w14:paraId="36B66B52" w14:textId="77777777" w:rsidR="001F03B4" w:rsidRPr="008F22C4" w:rsidRDefault="001F03B4" w:rsidP="001F03B4">
      <w:pPr>
        <w:textAlignment w:val="baseline"/>
        <w:rPr>
          <w:rFonts w:cstheme="minorHAnsi"/>
          <w:lang w:val="nn-NO"/>
        </w:rPr>
      </w:pPr>
    </w:p>
    <w:tbl>
      <w:tblPr>
        <w:tblW w:w="8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385"/>
        <w:gridCol w:w="2327"/>
      </w:tblGrid>
      <w:tr w:rsidR="00FD6CB2" w14:paraId="5051E309"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0F3FFDB0" w14:textId="77777777" w:rsidR="001F03B4" w:rsidRPr="00125E7A" w:rsidRDefault="00327BEA" w:rsidP="00D17057">
            <w:pPr>
              <w:textAlignment w:val="baseline"/>
              <w:rPr>
                <w:rFonts w:cstheme="minorHAnsi"/>
              </w:rPr>
            </w:pPr>
            <w:r w:rsidRPr="00125E7A">
              <w:rPr>
                <w:rFonts w:cstheme="minorHAnsi"/>
              </w:rPr>
              <w:t> </w:t>
            </w:r>
          </w:p>
        </w:tc>
        <w:tc>
          <w:tcPr>
            <w:tcW w:w="990" w:type="dxa"/>
            <w:tcBorders>
              <w:top w:val="single" w:sz="6" w:space="0" w:color="000000"/>
              <w:left w:val="single" w:sz="6" w:space="0" w:color="000000"/>
              <w:bottom w:val="single" w:sz="6" w:space="0" w:color="000000"/>
              <w:right w:val="single" w:sz="6" w:space="0" w:color="000000"/>
            </w:tcBorders>
            <w:hideMark/>
          </w:tcPr>
          <w:p w14:paraId="24F40BB3" w14:textId="77777777" w:rsidR="001F03B4" w:rsidRPr="00125E7A" w:rsidRDefault="00327BEA" w:rsidP="00D17057">
            <w:pPr>
              <w:textAlignment w:val="baseline"/>
              <w:rPr>
                <w:rFonts w:cstheme="minorHAnsi"/>
              </w:rPr>
            </w:pPr>
            <w:r>
              <w:rPr>
                <w:rFonts w:ascii="Calibri" w:eastAsia="Calibri" w:hAnsi="Calibri" w:cs="Calibri"/>
                <w:lang w:val="en-US"/>
              </w:rPr>
              <w:t xml:space="preserve"> Valuta </w:t>
            </w:r>
          </w:p>
        </w:tc>
        <w:tc>
          <w:tcPr>
            <w:tcW w:w="2385" w:type="dxa"/>
            <w:tcBorders>
              <w:top w:val="single" w:sz="6" w:space="0" w:color="000000"/>
              <w:left w:val="single" w:sz="6" w:space="0" w:color="000000"/>
              <w:bottom w:val="single" w:sz="6" w:space="0" w:color="000000"/>
              <w:right w:val="single" w:sz="6" w:space="0" w:color="000000"/>
            </w:tcBorders>
            <w:hideMark/>
          </w:tcPr>
          <w:p w14:paraId="4171A5CC" w14:textId="77777777" w:rsidR="001F03B4" w:rsidRPr="00125E7A" w:rsidRDefault="00327BEA" w:rsidP="00D17057">
            <w:pPr>
              <w:textAlignment w:val="baseline"/>
              <w:rPr>
                <w:rFonts w:cstheme="minorHAnsi"/>
              </w:rPr>
            </w:pPr>
            <w:r>
              <w:rPr>
                <w:rFonts w:ascii="Calibri" w:eastAsia="Calibri" w:hAnsi="Calibri" w:cs="Calibri"/>
                <w:lang w:val="en-US"/>
              </w:rPr>
              <w:t xml:space="preserve"> Beløp </w:t>
            </w:r>
          </w:p>
        </w:tc>
        <w:tc>
          <w:tcPr>
            <w:tcW w:w="2327" w:type="dxa"/>
            <w:tcBorders>
              <w:top w:val="single" w:sz="6" w:space="0" w:color="000000"/>
              <w:left w:val="single" w:sz="6" w:space="0" w:color="000000"/>
              <w:bottom w:val="single" w:sz="6" w:space="0" w:color="000000"/>
              <w:right w:val="single" w:sz="6" w:space="0" w:color="000000"/>
            </w:tcBorders>
            <w:hideMark/>
          </w:tcPr>
          <w:p w14:paraId="3FF25FCC" w14:textId="77777777" w:rsidR="001F03B4" w:rsidRPr="00125E7A" w:rsidRDefault="00327BEA" w:rsidP="00D17057">
            <w:pPr>
              <w:textAlignment w:val="baseline"/>
              <w:rPr>
                <w:rFonts w:cstheme="minorHAnsi"/>
              </w:rPr>
            </w:pPr>
            <w:r w:rsidRPr="00125E7A">
              <w:rPr>
                <w:rFonts w:cstheme="minorHAnsi"/>
              </w:rPr>
              <w:t> </w:t>
            </w:r>
          </w:p>
        </w:tc>
      </w:tr>
      <w:tr w:rsidR="00FD6CB2" w14:paraId="65E6C57F"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707FA682" w14:textId="77777777" w:rsidR="001F03B4" w:rsidRPr="00125E7A" w:rsidRDefault="00327BEA" w:rsidP="00D17057">
            <w:pPr>
              <w:textAlignment w:val="baseline"/>
              <w:rPr>
                <w:rFonts w:cstheme="minorHAnsi"/>
              </w:rPr>
            </w:pPr>
            <w:r>
              <w:rPr>
                <w:rFonts w:ascii="Calibri" w:eastAsia="Calibri" w:hAnsi="Calibri" w:cs="Calibri"/>
                <w:lang w:val="en-US"/>
              </w:rPr>
              <w:t>Pris per time</w:t>
            </w:r>
          </w:p>
        </w:tc>
        <w:tc>
          <w:tcPr>
            <w:tcW w:w="990" w:type="dxa"/>
            <w:tcBorders>
              <w:top w:val="single" w:sz="6" w:space="0" w:color="000000"/>
              <w:left w:val="single" w:sz="6" w:space="0" w:color="000000"/>
              <w:bottom w:val="single" w:sz="6" w:space="0" w:color="000000"/>
              <w:right w:val="single" w:sz="6" w:space="0" w:color="000000"/>
            </w:tcBorders>
            <w:hideMark/>
          </w:tcPr>
          <w:p w14:paraId="6C23CC0D" w14:textId="77777777" w:rsidR="001F03B4" w:rsidRPr="00125E7A" w:rsidRDefault="00327BEA"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hideMark/>
          </w:tcPr>
          <w:p w14:paraId="3457EE42" w14:textId="77777777" w:rsidR="001F03B4" w:rsidRPr="00125E7A" w:rsidRDefault="00327BEA" w:rsidP="00D17057">
            <w:pPr>
              <w:textAlignment w:val="baseline"/>
              <w:rPr>
                <w:rFonts w:cstheme="minorHAnsi"/>
              </w:rPr>
            </w:pPr>
            <w:r>
              <w:rPr>
                <w:rFonts w:cstheme="minorHAnsi"/>
              </w:rPr>
              <w:t xml:space="preserve"> </w:t>
            </w:r>
          </w:p>
        </w:tc>
        <w:tc>
          <w:tcPr>
            <w:tcW w:w="2327" w:type="dxa"/>
            <w:tcBorders>
              <w:top w:val="single" w:sz="6" w:space="0" w:color="000000"/>
              <w:left w:val="single" w:sz="6" w:space="0" w:color="000000"/>
              <w:bottom w:val="single" w:sz="6" w:space="0" w:color="000000"/>
              <w:right w:val="single" w:sz="6" w:space="0" w:color="000000"/>
            </w:tcBorders>
            <w:hideMark/>
          </w:tcPr>
          <w:p w14:paraId="2C5C243B" w14:textId="77777777" w:rsidR="001F03B4" w:rsidRPr="00125E7A" w:rsidRDefault="00327BEA" w:rsidP="00D17057">
            <w:pPr>
              <w:textAlignment w:val="baseline"/>
              <w:rPr>
                <w:rFonts w:cstheme="minorHAnsi"/>
              </w:rPr>
            </w:pPr>
            <w:r>
              <w:rPr>
                <w:rFonts w:ascii="Calibri" w:eastAsia="Calibri" w:hAnsi="Calibri" w:cs="Calibri"/>
                <w:lang w:val="en-US"/>
              </w:rPr>
              <w:t>ekskl. meirverdiavgift</w:t>
            </w:r>
          </w:p>
        </w:tc>
      </w:tr>
      <w:tr w:rsidR="00FD6CB2" w14:paraId="61A6C787"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61337FB6" w14:textId="77777777" w:rsidR="001F03B4" w:rsidRPr="00125E7A" w:rsidRDefault="00327BEA" w:rsidP="00D17057">
            <w:pPr>
              <w:textAlignment w:val="baseline"/>
              <w:rPr>
                <w:rFonts w:cstheme="minorHAnsi"/>
              </w:rPr>
            </w:pPr>
            <w:r>
              <w:rPr>
                <w:rFonts w:ascii="Calibri" w:eastAsia="Calibri" w:hAnsi="Calibri" w:cs="Calibri"/>
                <w:lang w:val="en-US"/>
              </w:rPr>
              <w:t>Merverdiavgift …… % </w:t>
            </w:r>
          </w:p>
        </w:tc>
        <w:tc>
          <w:tcPr>
            <w:tcW w:w="990" w:type="dxa"/>
            <w:tcBorders>
              <w:top w:val="single" w:sz="6" w:space="0" w:color="000000"/>
              <w:left w:val="single" w:sz="6" w:space="0" w:color="000000"/>
              <w:bottom w:val="single" w:sz="6" w:space="0" w:color="000000"/>
              <w:right w:val="single" w:sz="6" w:space="0" w:color="000000"/>
            </w:tcBorders>
            <w:hideMark/>
          </w:tcPr>
          <w:p w14:paraId="0FB75C83" w14:textId="77777777" w:rsidR="001F03B4" w:rsidRPr="00125E7A" w:rsidRDefault="00327BEA"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hideMark/>
          </w:tcPr>
          <w:p w14:paraId="0864B694" w14:textId="77777777" w:rsidR="001F03B4" w:rsidRPr="00125E7A" w:rsidRDefault="00327BEA" w:rsidP="00D17057">
            <w:pPr>
              <w:textAlignment w:val="baseline"/>
              <w:rPr>
                <w:rFonts w:cstheme="minorHAnsi"/>
              </w:rPr>
            </w:pPr>
            <w:r>
              <w:rPr>
                <w:rFonts w:cstheme="minorHAnsi"/>
              </w:rPr>
              <w:t xml:space="preserve"> </w:t>
            </w:r>
          </w:p>
        </w:tc>
        <w:tc>
          <w:tcPr>
            <w:tcW w:w="2327" w:type="dxa"/>
            <w:tcBorders>
              <w:top w:val="single" w:sz="6" w:space="0" w:color="000000"/>
              <w:left w:val="single" w:sz="6" w:space="0" w:color="000000"/>
              <w:bottom w:val="single" w:sz="6" w:space="0" w:color="000000"/>
              <w:right w:val="single" w:sz="6" w:space="0" w:color="000000"/>
            </w:tcBorders>
            <w:hideMark/>
          </w:tcPr>
          <w:p w14:paraId="1ABD0CF5" w14:textId="77777777" w:rsidR="001F03B4" w:rsidRPr="00125E7A" w:rsidRDefault="00327BEA" w:rsidP="00D17057">
            <w:pPr>
              <w:textAlignment w:val="baseline"/>
              <w:rPr>
                <w:rFonts w:cstheme="minorHAnsi"/>
              </w:rPr>
            </w:pPr>
            <w:r>
              <w:rPr>
                <w:rFonts w:cstheme="minorHAnsi"/>
              </w:rPr>
              <w:t xml:space="preserve"> </w:t>
            </w:r>
          </w:p>
        </w:tc>
      </w:tr>
      <w:tr w:rsidR="00FD6CB2" w14:paraId="56B5B191"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56416C8B" w14:textId="77777777" w:rsidR="001F03B4" w:rsidRPr="00125E7A" w:rsidRDefault="00327BEA" w:rsidP="00D17057">
            <w:pPr>
              <w:textAlignment w:val="baseline"/>
              <w:rPr>
                <w:rFonts w:cstheme="minorHAnsi"/>
              </w:rPr>
            </w:pPr>
            <w:r>
              <w:rPr>
                <w:rFonts w:ascii="Calibri" w:eastAsia="Calibri" w:hAnsi="Calibri" w:cs="Calibri"/>
                <w:lang w:val="en-US"/>
              </w:rPr>
              <w:t>Pris per time</w:t>
            </w:r>
          </w:p>
        </w:tc>
        <w:tc>
          <w:tcPr>
            <w:tcW w:w="990" w:type="dxa"/>
            <w:tcBorders>
              <w:top w:val="single" w:sz="6" w:space="0" w:color="000000"/>
              <w:left w:val="single" w:sz="6" w:space="0" w:color="000000"/>
              <w:bottom w:val="single" w:sz="6" w:space="0" w:color="000000"/>
              <w:right w:val="single" w:sz="6" w:space="0" w:color="000000"/>
            </w:tcBorders>
            <w:hideMark/>
          </w:tcPr>
          <w:p w14:paraId="26EDFCEB" w14:textId="77777777" w:rsidR="001F03B4" w:rsidRPr="00125E7A" w:rsidRDefault="00327BEA"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hideMark/>
          </w:tcPr>
          <w:p w14:paraId="130C96D8" w14:textId="77777777" w:rsidR="001F03B4" w:rsidRPr="00125E7A" w:rsidRDefault="00327BEA" w:rsidP="00D17057">
            <w:pPr>
              <w:textAlignment w:val="baseline"/>
              <w:rPr>
                <w:rFonts w:cstheme="minorHAnsi"/>
              </w:rPr>
            </w:pPr>
            <w:r>
              <w:rPr>
                <w:rFonts w:cstheme="minorHAnsi"/>
              </w:rPr>
              <w:t xml:space="preserve"> </w:t>
            </w:r>
          </w:p>
        </w:tc>
        <w:tc>
          <w:tcPr>
            <w:tcW w:w="2327" w:type="dxa"/>
            <w:tcBorders>
              <w:top w:val="single" w:sz="6" w:space="0" w:color="000000"/>
              <w:left w:val="single" w:sz="6" w:space="0" w:color="000000"/>
              <w:bottom w:val="single" w:sz="6" w:space="0" w:color="000000"/>
              <w:right w:val="single" w:sz="6" w:space="0" w:color="000000"/>
            </w:tcBorders>
            <w:hideMark/>
          </w:tcPr>
          <w:p w14:paraId="65039D48" w14:textId="77777777" w:rsidR="001F03B4" w:rsidRPr="00125E7A" w:rsidRDefault="00327BEA" w:rsidP="00D17057">
            <w:pPr>
              <w:textAlignment w:val="baseline"/>
              <w:rPr>
                <w:rFonts w:cstheme="minorHAnsi"/>
              </w:rPr>
            </w:pPr>
            <w:r>
              <w:rPr>
                <w:rFonts w:ascii="Calibri" w:eastAsia="Calibri" w:hAnsi="Calibri" w:cs="Calibri"/>
                <w:lang w:val="en-US"/>
              </w:rPr>
              <w:t>inkl. meirverdiavgift</w:t>
            </w:r>
          </w:p>
        </w:tc>
      </w:tr>
      <w:tr w:rsidR="00FD6CB2" w14:paraId="23485260"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1369DC6C" w14:textId="77777777" w:rsidR="001F03B4" w:rsidRPr="00125E7A" w:rsidRDefault="00327BEA" w:rsidP="00D17057">
            <w:pPr>
              <w:textAlignment w:val="baseline"/>
              <w:rPr>
                <w:rFonts w:cstheme="minorHAnsi"/>
              </w:rPr>
            </w:pPr>
            <w:r>
              <w:rPr>
                <w:rFonts w:cstheme="minorHAnsi"/>
              </w:rPr>
              <w:t xml:space="preserve"> </w:t>
            </w:r>
          </w:p>
        </w:tc>
        <w:tc>
          <w:tcPr>
            <w:tcW w:w="990" w:type="dxa"/>
            <w:tcBorders>
              <w:top w:val="single" w:sz="6" w:space="0" w:color="000000"/>
              <w:left w:val="single" w:sz="6" w:space="0" w:color="000000"/>
              <w:bottom w:val="single" w:sz="6" w:space="0" w:color="000000"/>
              <w:right w:val="single" w:sz="6" w:space="0" w:color="000000"/>
            </w:tcBorders>
            <w:hideMark/>
          </w:tcPr>
          <w:p w14:paraId="5F39DF6B" w14:textId="77777777" w:rsidR="001F03B4" w:rsidRPr="00125E7A" w:rsidRDefault="00327BEA"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hideMark/>
          </w:tcPr>
          <w:p w14:paraId="4A3CF0F3" w14:textId="77777777" w:rsidR="001F03B4" w:rsidRPr="00125E7A" w:rsidRDefault="00327BEA" w:rsidP="00D17057">
            <w:pPr>
              <w:textAlignment w:val="baseline"/>
              <w:rPr>
                <w:rFonts w:cstheme="minorHAnsi"/>
              </w:rPr>
            </w:pPr>
            <w:r>
              <w:rPr>
                <w:rFonts w:cstheme="minorHAnsi"/>
              </w:rPr>
              <w:t xml:space="preserve"> </w:t>
            </w:r>
          </w:p>
        </w:tc>
        <w:tc>
          <w:tcPr>
            <w:tcW w:w="2327" w:type="dxa"/>
            <w:tcBorders>
              <w:top w:val="single" w:sz="6" w:space="0" w:color="000000"/>
              <w:left w:val="single" w:sz="6" w:space="0" w:color="000000"/>
              <w:bottom w:val="single" w:sz="6" w:space="0" w:color="000000"/>
              <w:right w:val="single" w:sz="6" w:space="0" w:color="000000"/>
            </w:tcBorders>
            <w:hideMark/>
          </w:tcPr>
          <w:p w14:paraId="1EF47564" w14:textId="77777777" w:rsidR="001F03B4" w:rsidRPr="00125E7A" w:rsidRDefault="00327BEA" w:rsidP="00D17057">
            <w:pPr>
              <w:textAlignment w:val="baseline"/>
              <w:rPr>
                <w:rFonts w:cstheme="minorHAnsi"/>
              </w:rPr>
            </w:pPr>
            <w:r>
              <w:rPr>
                <w:rFonts w:cstheme="minorHAnsi"/>
              </w:rPr>
              <w:t xml:space="preserve"> </w:t>
            </w:r>
          </w:p>
        </w:tc>
      </w:tr>
    </w:tbl>
    <w:p w14:paraId="288CE692" w14:textId="77777777" w:rsidR="001F03B4" w:rsidRPr="00125E7A" w:rsidRDefault="001F03B4" w:rsidP="001F03B4">
      <w:pPr>
        <w:textAlignment w:val="baseline"/>
        <w:rPr>
          <w:rFonts w:cstheme="minorHAnsi"/>
        </w:rPr>
      </w:pPr>
    </w:p>
    <w:p w14:paraId="407643A2" w14:textId="77777777" w:rsidR="001F03B4" w:rsidRPr="00125E7A" w:rsidRDefault="00327BEA" w:rsidP="001F03B4">
      <w:pPr>
        <w:rPr>
          <w:rFonts w:cstheme="minorHAnsi"/>
        </w:rPr>
      </w:pPr>
      <w:r w:rsidRPr="00FD2498">
        <w:rPr>
          <w:rFonts w:ascii="Calibri" w:eastAsia="Calibri" w:hAnsi="Calibri" w:cs="Calibri"/>
        </w:rPr>
        <w:t>Dersom alternativ 2 er valt, skal den øvre ramma for bistanden spesifiserast:</w:t>
      </w:r>
    </w:p>
    <w:p w14:paraId="140D7A77" w14:textId="77777777" w:rsidR="001F03B4" w:rsidRPr="00125E7A" w:rsidRDefault="001F03B4" w:rsidP="001F03B4">
      <w:pPr>
        <w:textAlignment w:val="baseline"/>
        <w:rPr>
          <w:rFonts w:cstheme="minorHAnsi"/>
        </w:rPr>
      </w:pPr>
    </w:p>
    <w:p w14:paraId="641FEE30" w14:textId="77777777" w:rsidR="001F03B4" w:rsidRDefault="00327BEA" w:rsidP="001F03B4">
      <w:pPr>
        <w:textAlignment w:val="baseline"/>
        <w:rPr>
          <w:rFonts w:cstheme="minorHAnsi"/>
        </w:rPr>
      </w:pPr>
      <w:r w:rsidRPr="00FD2498">
        <w:rPr>
          <w:rFonts w:ascii="Calibri" w:eastAsia="Calibri" w:hAnsi="Calibri" w:cs="Calibri"/>
        </w:rPr>
        <w:t>Det er avtalt følgjande øvre ramme for oppdraget: </w:t>
      </w:r>
    </w:p>
    <w:p w14:paraId="380181CD" w14:textId="77777777" w:rsidR="001F03B4" w:rsidRPr="00125E7A" w:rsidRDefault="001F03B4" w:rsidP="001F03B4">
      <w:pPr>
        <w:textAlignment w:val="baseline"/>
        <w:rPr>
          <w:rFonts w:cstheme="minorHAnsi"/>
        </w:rPr>
      </w:pPr>
    </w:p>
    <w:tbl>
      <w:tblPr>
        <w:tblW w:w="8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990"/>
        <w:gridCol w:w="2385"/>
        <w:gridCol w:w="2327"/>
      </w:tblGrid>
      <w:tr w:rsidR="00FD6CB2" w14:paraId="31BE9C15"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2CDD7190" w14:textId="77777777" w:rsidR="001F03B4" w:rsidRPr="00125E7A" w:rsidRDefault="00327BEA" w:rsidP="00D17057">
            <w:pPr>
              <w:textAlignment w:val="baseline"/>
              <w:rPr>
                <w:rFonts w:cstheme="minorHAnsi"/>
              </w:rPr>
            </w:pPr>
            <w:r w:rsidRPr="00125E7A">
              <w:rPr>
                <w:rFonts w:cstheme="minorHAnsi"/>
              </w:rPr>
              <w:t> </w:t>
            </w:r>
          </w:p>
        </w:tc>
        <w:tc>
          <w:tcPr>
            <w:tcW w:w="990" w:type="dxa"/>
            <w:tcBorders>
              <w:top w:val="single" w:sz="6" w:space="0" w:color="000000"/>
              <w:left w:val="single" w:sz="6" w:space="0" w:color="000000"/>
              <w:bottom w:val="single" w:sz="6" w:space="0" w:color="000000"/>
              <w:right w:val="single" w:sz="6" w:space="0" w:color="000000"/>
            </w:tcBorders>
            <w:hideMark/>
          </w:tcPr>
          <w:p w14:paraId="465A5DDB" w14:textId="77777777" w:rsidR="001F03B4" w:rsidRPr="00125E7A" w:rsidRDefault="00327BEA" w:rsidP="00D17057">
            <w:pPr>
              <w:textAlignment w:val="baseline"/>
              <w:rPr>
                <w:rFonts w:cstheme="minorHAnsi"/>
              </w:rPr>
            </w:pPr>
            <w:r>
              <w:rPr>
                <w:rFonts w:ascii="Calibri" w:eastAsia="Calibri" w:hAnsi="Calibri" w:cs="Calibri"/>
                <w:lang w:val="en-US"/>
              </w:rPr>
              <w:t>Valuta </w:t>
            </w:r>
          </w:p>
        </w:tc>
        <w:tc>
          <w:tcPr>
            <w:tcW w:w="2385" w:type="dxa"/>
            <w:tcBorders>
              <w:top w:val="single" w:sz="6" w:space="0" w:color="000000"/>
              <w:left w:val="single" w:sz="6" w:space="0" w:color="000000"/>
              <w:bottom w:val="single" w:sz="6" w:space="0" w:color="000000"/>
              <w:right w:val="single" w:sz="6" w:space="0" w:color="000000"/>
            </w:tcBorders>
            <w:hideMark/>
          </w:tcPr>
          <w:p w14:paraId="13CF6B69" w14:textId="77777777" w:rsidR="001F03B4" w:rsidRPr="00125E7A" w:rsidRDefault="00327BEA" w:rsidP="00D17057">
            <w:pPr>
              <w:textAlignment w:val="baseline"/>
              <w:rPr>
                <w:rFonts w:cstheme="minorHAnsi"/>
              </w:rPr>
            </w:pPr>
            <w:r>
              <w:rPr>
                <w:rFonts w:ascii="Calibri" w:eastAsia="Calibri" w:hAnsi="Calibri" w:cs="Calibri"/>
                <w:lang w:val="en-US"/>
              </w:rPr>
              <w:t>Beløp </w:t>
            </w:r>
          </w:p>
        </w:tc>
        <w:tc>
          <w:tcPr>
            <w:tcW w:w="2327" w:type="dxa"/>
            <w:tcBorders>
              <w:top w:val="single" w:sz="6" w:space="0" w:color="000000"/>
              <w:left w:val="single" w:sz="6" w:space="0" w:color="000000"/>
              <w:bottom w:val="single" w:sz="6" w:space="0" w:color="000000"/>
              <w:right w:val="single" w:sz="6" w:space="0" w:color="000000"/>
            </w:tcBorders>
            <w:hideMark/>
          </w:tcPr>
          <w:p w14:paraId="17584E40" w14:textId="77777777" w:rsidR="001F03B4" w:rsidRPr="00125E7A" w:rsidRDefault="00327BEA" w:rsidP="00D17057">
            <w:pPr>
              <w:textAlignment w:val="baseline"/>
              <w:rPr>
                <w:rFonts w:cstheme="minorHAnsi"/>
              </w:rPr>
            </w:pPr>
            <w:r w:rsidRPr="00125E7A">
              <w:rPr>
                <w:rFonts w:cstheme="minorHAnsi"/>
              </w:rPr>
              <w:t> </w:t>
            </w:r>
          </w:p>
        </w:tc>
      </w:tr>
      <w:tr w:rsidR="00FD6CB2" w14:paraId="46D06EC3"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78769942" w14:textId="77777777" w:rsidR="001F03B4" w:rsidRPr="00125E7A" w:rsidRDefault="00327BEA" w:rsidP="00D17057">
            <w:pPr>
              <w:textAlignment w:val="baseline"/>
              <w:rPr>
                <w:rFonts w:cstheme="minorHAnsi"/>
              </w:rPr>
            </w:pPr>
            <w:r>
              <w:rPr>
                <w:rFonts w:ascii="Calibri" w:eastAsia="Calibri" w:hAnsi="Calibri" w:cs="Calibri"/>
                <w:lang w:val="en-US"/>
              </w:rPr>
              <w:t>Totalpris </w:t>
            </w:r>
          </w:p>
        </w:tc>
        <w:tc>
          <w:tcPr>
            <w:tcW w:w="990" w:type="dxa"/>
            <w:tcBorders>
              <w:top w:val="single" w:sz="6" w:space="0" w:color="000000"/>
              <w:left w:val="single" w:sz="6" w:space="0" w:color="000000"/>
              <w:bottom w:val="single" w:sz="6" w:space="0" w:color="000000"/>
              <w:right w:val="single" w:sz="6" w:space="0" w:color="000000"/>
            </w:tcBorders>
            <w:hideMark/>
          </w:tcPr>
          <w:p w14:paraId="78E26BB0" w14:textId="1551CB81" w:rsidR="001F03B4" w:rsidRPr="003177E5" w:rsidRDefault="00327BEA" w:rsidP="00D17057">
            <w:pPr>
              <w:textAlignment w:val="baseline"/>
              <w:rPr>
                <w:rFonts w:cstheme="minorHAnsi"/>
              </w:rPr>
            </w:pPr>
            <w:r w:rsidRPr="003177E5">
              <w:rPr>
                <w:rFonts w:cstheme="minorHAnsi"/>
              </w:rPr>
              <w:t xml:space="preserve"> </w:t>
            </w:r>
            <w:r w:rsidR="00824258" w:rsidRPr="003177E5">
              <w:rPr>
                <w:rFonts w:cstheme="minorHAnsi"/>
              </w:rPr>
              <w:t>NOK</w:t>
            </w:r>
          </w:p>
        </w:tc>
        <w:tc>
          <w:tcPr>
            <w:tcW w:w="2385" w:type="dxa"/>
            <w:tcBorders>
              <w:top w:val="single" w:sz="6" w:space="0" w:color="000000"/>
              <w:left w:val="single" w:sz="6" w:space="0" w:color="000000"/>
              <w:bottom w:val="single" w:sz="6" w:space="0" w:color="000000"/>
              <w:right w:val="single" w:sz="6" w:space="0" w:color="000000"/>
            </w:tcBorders>
            <w:hideMark/>
          </w:tcPr>
          <w:p w14:paraId="214A42BD" w14:textId="5A569ADE" w:rsidR="001F03B4" w:rsidRPr="003177E5" w:rsidRDefault="00327BEA" w:rsidP="00D17057">
            <w:pPr>
              <w:textAlignment w:val="baseline"/>
              <w:rPr>
                <w:rFonts w:cstheme="minorHAnsi"/>
              </w:rPr>
            </w:pPr>
            <w:r w:rsidRPr="003177E5">
              <w:rPr>
                <w:rFonts w:cstheme="minorHAnsi"/>
              </w:rPr>
              <w:t> </w:t>
            </w:r>
            <w:r w:rsidR="00E40DC0">
              <w:rPr>
                <w:rFonts w:cstheme="minorHAnsi"/>
              </w:rPr>
              <w:t>550</w:t>
            </w:r>
            <w:r w:rsidR="00824258" w:rsidRPr="003177E5">
              <w:rPr>
                <w:rFonts w:cstheme="minorHAnsi"/>
              </w:rPr>
              <w:t> </w:t>
            </w:r>
            <w:r w:rsidR="0030380C" w:rsidRPr="003177E5">
              <w:rPr>
                <w:rFonts w:cstheme="minorHAnsi"/>
              </w:rPr>
              <w:t>000</w:t>
            </w:r>
            <w:r w:rsidR="00824258" w:rsidRPr="003177E5">
              <w:rPr>
                <w:rFonts w:cstheme="minorHAnsi"/>
              </w:rPr>
              <w:t>,-</w:t>
            </w:r>
          </w:p>
        </w:tc>
        <w:tc>
          <w:tcPr>
            <w:tcW w:w="2327" w:type="dxa"/>
            <w:tcBorders>
              <w:top w:val="single" w:sz="6" w:space="0" w:color="000000"/>
              <w:left w:val="single" w:sz="6" w:space="0" w:color="000000"/>
              <w:bottom w:val="single" w:sz="6" w:space="0" w:color="000000"/>
              <w:right w:val="single" w:sz="6" w:space="0" w:color="000000"/>
            </w:tcBorders>
            <w:hideMark/>
          </w:tcPr>
          <w:p w14:paraId="38EF139E" w14:textId="77777777" w:rsidR="001F03B4" w:rsidRPr="00125E7A" w:rsidRDefault="00327BEA" w:rsidP="00D17057">
            <w:pPr>
              <w:textAlignment w:val="baseline"/>
              <w:rPr>
                <w:rFonts w:cstheme="minorHAnsi"/>
              </w:rPr>
            </w:pPr>
            <w:r>
              <w:rPr>
                <w:rFonts w:ascii="Calibri" w:eastAsia="Calibri" w:hAnsi="Calibri" w:cs="Calibri"/>
                <w:lang w:val="en-US"/>
              </w:rPr>
              <w:t>ekskl. meirverdiavgift</w:t>
            </w:r>
          </w:p>
        </w:tc>
      </w:tr>
      <w:tr w:rsidR="00FD6CB2" w14:paraId="6288A3D2"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45360AED" w14:textId="77777777" w:rsidR="001F03B4" w:rsidRPr="00125E7A" w:rsidRDefault="00327BEA" w:rsidP="00D17057">
            <w:pPr>
              <w:textAlignment w:val="baseline"/>
              <w:rPr>
                <w:rFonts w:cstheme="minorHAnsi"/>
              </w:rPr>
            </w:pPr>
            <w:r>
              <w:rPr>
                <w:rFonts w:ascii="Calibri" w:eastAsia="Calibri" w:hAnsi="Calibri" w:cs="Calibri"/>
                <w:lang w:val="en-US"/>
              </w:rPr>
              <w:t>Totalpris </w:t>
            </w:r>
          </w:p>
        </w:tc>
        <w:tc>
          <w:tcPr>
            <w:tcW w:w="990" w:type="dxa"/>
            <w:tcBorders>
              <w:top w:val="single" w:sz="6" w:space="0" w:color="000000"/>
              <w:left w:val="single" w:sz="6" w:space="0" w:color="000000"/>
              <w:bottom w:val="single" w:sz="6" w:space="0" w:color="000000"/>
              <w:right w:val="single" w:sz="6" w:space="0" w:color="000000"/>
            </w:tcBorders>
            <w:hideMark/>
          </w:tcPr>
          <w:p w14:paraId="454E0901" w14:textId="77777777" w:rsidR="001F03B4" w:rsidRPr="00125E7A" w:rsidRDefault="00327BEA"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hideMark/>
          </w:tcPr>
          <w:p w14:paraId="5DBC3C36" w14:textId="77777777" w:rsidR="001F03B4" w:rsidRPr="00125E7A" w:rsidRDefault="00327BEA" w:rsidP="00D17057">
            <w:pPr>
              <w:textAlignment w:val="baseline"/>
              <w:rPr>
                <w:rFonts w:cstheme="minorHAnsi"/>
              </w:rPr>
            </w:pPr>
            <w:r w:rsidRPr="00125E7A">
              <w:rPr>
                <w:rFonts w:cstheme="minorHAnsi"/>
              </w:rPr>
              <w:t> </w:t>
            </w:r>
          </w:p>
        </w:tc>
        <w:tc>
          <w:tcPr>
            <w:tcW w:w="2327" w:type="dxa"/>
            <w:tcBorders>
              <w:top w:val="single" w:sz="6" w:space="0" w:color="000000"/>
              <w:left w:val="single" w:sz="6" w:space="0" w:color="000000"/>
              <w:bottom w:val="single" w:sz="6" w:space="0" w:color="000000"/>
              <w:right w:val="single" w:sz="6" w:space="0" w:color="000000"/>
            </w:tcBorders>
            <w:hideMark/>
          </w:tcPr>
          <w:p w14:paraId="195EBD16" w14:textId="77777777" w:rsidR="001F03B4" w:rsidRPr="00125E7A" w:rsidRDefault="00327BEA" w:rsidP="00D17057">
            <w:pPr>
              <w:textAlignment w:val="baseline"/>
              <w:rPr>
                <w:rFonts w:cstheme="minorHAnsi"/>
              </w:rPr>
            </w:pPr>
            <w:r>
              <w:rPr>
                <w:rFonts w:ascii="Calibri" w:eastAsia="Calibri" w:hAnsi="Calibri" w:cs="Calibri"/>
                <w:lang w:val="en-US"/>
              </w:rPr>
              <w:t>inkl. meirverdiavgift</w:t>
            </w:r>
          </w:p>
        </w:tc>
      </w:tr>
      <w:tr w:rsidR="00FD6CB2" w14:paraId="626997A3" w14:textId="77777777" w:rsidTr="00DA2643">
        <w:tc>
          <w:tcPr>
            <w:tcW w:w="2370" w:type="dxa"/>
            <w:tcBorders>
              <w:top w:val="single" w:sz="6" w:space="0" w:color="000000"/>
              <w:left w:val="single" w:sz="6" w:space="0" w:color="000000"/>
              <w:bottom w:val="single" w:sz="6" w:space="0" w:color="000000"/>
              <w:right w:val="single" w:sz="6" w:space="0" w:color="000000"/>
            </w:tcBorders>
            <w:hideMark/>
          </w:tcPr>
          <w:p w14:paraId="2F019D49" w14:textId="77777777" w:rsidR="001F03B4" w:rsidRPr="00125E7A" w:rsidRDefault="00327BEA" w:rsidP="00D17057">
            <w:pPr>
              <w:textAlignment w:val="baseline"/>
              <w:rPr>
                <w:rFonts w:cstheme="minorHAnsi"/>
              </w:rPr>
            </w:pPr>
            <w:r w:rsidRPr="00125E7A">
              <w:rPr>
                <w:rFonts w:cstheme="minorHAnsi"/>
              </w:rPr>
              <w:t> </w:t>
            </w:r>
          </w:p>
        </w:tc>
        <w:tc>
          <w:tcPr>
            <w:tcW w:w="990" w:type="dxa"/>
            <w:tcBorders>
              <w:top w:val="single" w:sz="6" w:space="0" w:color="000000"/>
              <w:left w:val="single" w:sz="6" w:space="0" w:color="000000"/>
              <w:bottom w:val="single" w:sz="6" w:space="0" w:color="000000"/>
              <w:right w:val="single" w:sz="6" w:space="0" w:color="000000"/>
            </w:tcBorders>
            <w:hideMark/>
          </w:tcPr>
          <w:p w14:paraId="6BFBC5DE" w14:textId="77777777" w:rsidR="001F03B4" w:rsidRPr="00125E7A" w:rsidRDefault="00327BEA" w:rsidP="00D17057">
            <w:pPr>
              <w:textAlignment w:val="baseline"/>
              <w:rPr>
                <w:rFonts w:cstheme="minorHAnsi"/>
              </w:rPr>
            </w:pPr>
            <w:r>
              <w:rPr>
                <w:rFonts w:cstheme="minorHAnsi"/>
              </w:rPr>
              <w:t xml:space="preserve"> </w:t>
            </w:r>
          </w:p>
        </w:tc>
        <w:tc>
          <w:tcPr>
            <w:tcW w:w="2385" w:type="dxa"/>
            <w:tcBorders>
              <w:top w:val="single" w:sz="6" w:space="0" w:color="000000"/>
              <w:left w:val="single" w:sz="6" w:space="0" w:color="000000"/>
              <w:bottom w:val="single" w:sz="6" w:space="0" w:color="000000"/>
              <w:right w:val="single" w:sz="6" w:space="0" w:color="000000"/>
            </w:tcBorders>
            <w:hideMark/>
          </w:tcPr>
          <w:p w14:paraId="34E2D960" w14:textId="77777777" w:rsidR="001F03B4" w:rsidRPr="00125E7A" w:rsidRDefault="00327BEA" w:rsidP="00D17057">
            <w:pPr>
              <w:textAlignment w:val="baseline"/>
              <w:rPr>
                <w:rFonts w:cstheme="minorHAnsi"/>
              </w:rPr>
            </w:pPr>
            <w:r w:rsidRPr="00125E7A">
              <w:rPr>
                <w:rFonts w:cstheme="minorHAnsi"/>
              </w:rPr>
              <w:t> </w:t>
            </w:r>
          </w:p>
        </w:tc>
        <w:tc>
          <w:tcPr>
            <w:tcW w:w="2327" w:type="dxa"/>
            <w:tcBorders>
              <w:top w:val="single" w:sz="6" w:space="0" w:color="000000"/>
              <w:left w:val="single" w:sz="6" w:space="0" w:color="000000"/>
              <w:bottom w:val="single" w:sz="6" w:space="0" w:color="000000"/>
              <w:right w:val="single" w:sz="6" w:space="0" w:color="000000"/>
            </w:tcBorders>
            <w:hideMark/>
          </w:tcPr>
          <w:p w14:paraId="7DB9F7EF" w14:textId="77777777" w:rsidR="001F03B4" w:rsidRPr="00125E7A" w:rsidRDefault="00327BEA" w:rsidP="00D17057">
            <w:pPr>
              <w:textAlignment w:val="baseline"/>
              <w:rPr>
                <w:rFonts w:cstheme="minorHAnsi"/>
              </w:rPr>
            </w:pPr>
            <w:r>
              <w:rPr>
                <w:rFonts w:cstheme="minorHAnsi"/>
              </w:rPr>
              <w:t xml:space="preserve"> </w:t>
            </w:r>
          </w:p>
        </w:tc>
      </w:tr>
    </w:tbl>
    <w:p w14:paraId="07EB4653" w14:textId="77777777" w:rsidR="001F03B4" w:rsidRPr="00125E7A" w:rsidRDefault="001F03B4" w:rsidP="001F03B4">
      <w:pPr>
        <w:textAlignment w:val="baseline"/>
        <w:rPr>
          <w:rFonts w:cstheme="minorHAnsi"/>
        </w:rPr>
      </w:pPr>
    </w:p>
    <w:p w14:paraId="67F58629" w14:textId="77777777" w:rsidR="001F03B4" w:rsidRPr="00125E7A" w:rsidRDefault="001F03B4" w:rsidP="001F03B4">
      <w:pPr>
        <w:rPr>
          <w:rFonts w:cstheme="minorHAnsi"/>
        </w:rPr>
      </w:pPr>
    </w:p>
    <w:p w14:paraId="5128D2F2" w14:textId="77777777" w:rsidR="001F03B4" w:rsidRPr="00125E7A" w:rsidRDefault="00327BEA" w:rsidP="001F03B4">
      <w:pPr>
        <w:rPr>
          <w:rFonts w:cstheme="minorHAnsi"/>
        </w:rPr>
      </w:pPr>
      <w:r w:rsidRPr="00FD2498">
        <w:rPr>
          <w:rFonts w:ascii="Calibri" w:eastAsia="Calibri" w:hAnsi="Calibri" w:cs="Calibri"/>
        </w:rPr>
        <w:t>Med mindre anna er spesifisert ovanfor, er alle prisar oppgitte i norske kroner.</w:t>
      </w:r>
    </w:p>
    <w:p w14:paraId="26317804" w14:textId="77777777" w:rsidR="001F03B4" w:rsidRPr="00125E7A" w:rsidRDefault="001F03B4" w:rsidP="001F03B4">
      <w:pPr>
        <w:rPr>
          <w:rFonts w:cstheme="minorHAnsi"/>
        </w:rPr>
      </w:pPr>
    </w:p>
    <w:p w14:paraId="354F7A99" w14:textId="33E7C31C" w:rsidR="001552BC" w:rsidRPr="00A70B8D" w:rsidRDefault="00E26173" w:rsidP="001F03B4">
      <w:pPr>
        <w:rPr>
          <w:rFonts w:cstheme="minorHAnsi"/>
          <w:lang w:val="nn-NO"/>
        </w:rPr>
      </w:pPr>
      <w:bookmarkStart w:id="145" w:name="Tekst56"/>
      <w:r w:rsidRPr="00A70B8D">
        <w:rPr>
          <w:rFonts w:cstheme="minorHAnsi"/>
          <w:lang w:val="nn-NO"/>
        </w:rPr>
        <w:t xml:space="preserve">Dersom Partane har </w:t>
      </w:r>
      <w:r w:rsidR="00A70B8D" w:rsidRPr="00A70B8D">
        <w:rPr>
          <w:rFonts w:cstheme="minorHAnsi"/>
          <w:lang w:val="nn-NO"/>
        </w:rPr>
        <w:t>avtalt anna</w:t>
      </w:r>
      <w:r w:rsidR="00A70B8D">
        <w:rPr>
          <w:rFonts w:cstheme="minorHAnsi"/>
          <w:lang w:val="nn-NO"/>
        </w:rPr>
        <w:t xml:space="preserve"> enn det som følgjer ovanfor, skal dette spesifiserast her.</w:t>
      </w:r>
    </w:p>
    <w:bookmarkEnd w:id="145"/>
    <w:p w14:paraId="451EFE4C" w14:textId="77777777" w:rsidR="001F03B4" w:rsidRPr="00054754" w:rsidRDefault="001F03B4" w:rsidP="001F03B4">
      <w:pPr>
        <w:rPr>
          <w:rFonts w:cstheme="minorHAnsi"/>
          <w:lang w:val="nn-NO"/>
        </w:rPr>
      </w:pPr>
    </w:p>
    <w:p w14:paraId="510E84B9" w14:textId="77777777" w:rsidR="001F03B4" w:rsidRPr="00125E7A" w:rsidRDefault="00327BEA" w:rsidP="001F03B4">
      <w:pPr>
        <w:rPr>
          <w:rFonts w:cstheme="minorHAnsi"/>
        </w:rPr>
      </w:pPr>
      <w:r>
        <w:rPr>
          <w:rFonts w:ascii="Calibri" w:eastAsia="Calibri" w:hAnsi="Calibri" w:cs="Calibri"/>
          <w:lang w:val="en-US"/>
        </w:rPr>
        <w:t xml:space="preserve">Anna: </w:t>
      </w:r>
      <w:r w:rsidR="001552BC">
        <w:rPr>
          <w:rFonts w:cstheme="minorHAnsi"/>
        </w:rPr>
        <w:fldChar w:fldCharType="begin">
          <w:ffData>
            <w:name w:val=""/>
            <w:enabled/>
            <w:calcOnExit w:val="0"/>
            <w:textInput/>
          </w:ffData>
        </w:fldChar>
      </w:r>
      <w:r w:rsidR="001552BC">
        <w:rPr>
          <w:rFonts w:cstheme="minorHAnsi"/>
        </w:rPr>
        <w:instrText xml:space="preserve"> FORMTEXT </w:instrText>
      </w:r>
      <w:r w:rsidR="001552BC">
        <w:rPr>
          <w:rFonts w:cstheme="minorHAnsi"/>
        </w:rPr>
      </w:r>
      <w:r w:rsidR="001552BC">
        <w:rPr>
          <w:rFonts w:cstheme="minorHAnsi"/>
        </w:rPr>
        <w:fldChar w:fldCharType="separate"/>
      </w:r>
      <w:r>
        <w:rPr>
          <w:rFonts w:ascii="Calibri" w:eastAsia="Calibri" w:hAnsi="Calibri" w:cs="Calibri"/>
          <w:lang w:val="en-US"/>
        </w:rPr>
        <w:t> </w:t>
      </w:r>
      <w:r>
        <w:rPr>
          <w:rFonts w:ascii="Calibri" w:eastAsia="Calibri" w:hAnsi="Calibri" w:cs="Calibri"/>
          <w:lang w:val="en-US"/>
        </w:rPr>
        <w:t> </w:t>
      </w:r>
      <w:r>
        <w:rPr>
          <w:rFonts w:ascii="Calibri" w:eastAsia="Calibri" w:hAnsi="Calibri" w:cs="Calibri"/>
          <w:lang w:val="en-US"/>
        </w:rPr>
        <w:t> </w:t>
      </w:r>
      <w:r>
        <w:rPr>
          <w:rFonts w:ascii="Calibri" w:eastAsia="Calibri" w:hAnsi="Calibri" w:cs="Calibri"/>
          <w:lang w:val="en-US"/>
        </w:rPr>
        <w:t> </w:t>
      </w:r>
      <w:r>
        <w:rPr>
          <w:rFonts w:ascii="Calibri" w:eastAsia="Calibri" w:hAnsi="Calibri" w:cs="Calibri"/>
          <w:lang w:val="en-US"/>
        </w:rPr>
        <w:t> </w:t>
      </w:r>
      <w:r w:rsidR="001552BC">
        <w:rPr>
          <w:rFonts w:cstheme="minorHAnsi"/>
        </w:rPr>
        <w:fldChar w:fldCharType="end"/>
      </w:r>
    </w:p>
    <w:p w14:paraId="35068240" w14:textId="77777777" w:rsidR="001F03B4" w:rsidRPr="00125E7A" w:rsidRDefault="001F03B4" w:rsidP="001F03B4">
      <w:pPr>
        <w:rPr>
          <w:rFonts w:cstheme="minorHAnsi"/>
        </w:rPr>
      </w:pPr>
    </w:p>
    <w:p w14:paraId="55BFB14F" w14:textId="77777777" w:rsidR="001F03B4" w:rsidRPr="00125E7A" w:rsidRDefault="001F03B4" w:rsidP="001F03B4">
      <w:pPr>
        <w:rPr>
          <w:rFonts w:cstheme="minorHAnsi"/>
        </w:rPr>
      </w:pPr>
    </w:p>
    <w:p w14:paraId="3601F84B" w14:textId="77777777" w:rsidR="001F03B4" w:rsidRPr="00246D46" w:rsidRDefault="00327BEA" w:rsidP="008140FD">
      <w:pPr>
        <w:pStyle w:val="Overskrift2"/>
      </w:pPr>
      <w:bookmarkStart w:id="146" w:name="_Toc150573651"/>
      <w:bookmarkStart w:id="147" w:name="_Toc422860187"/>
      <w:bookmarkStart w:id="148" w:name="_Toc423087577"/>
      <w:bookmarkStart w:id="149" w:name="_Toc119400326"/>
      <w:bookmarkStart w:id="150" w:name="_Toc227152017"/>
      <w:r>
        <w:rPr>
          <w:rFonts w:eastAsia="Arial"/>
          <w:lang w:val="en-US"/>
        </w:rPr>
        <w:t>Fakturering</w:t>
      </w:r>
      <w:bookmarkEnd w:id="146"/>
      <w:bookmarkEnd w:id="147"/>
      <w:bookmarkEnd w:id="148"/>
      <w:bookmarkEnd w:id="149"/>
      <w:bookmarkEnd w:id="150"/>
    </w:p>
    <w:p w14:paraId="35A4FA07" w14:textId="38653262" w:rsidR="00015AD1" w:rsidRPr="00E26173" w:rsidRDefault="00015AD1" w:rsidP="001F03B4">
      <w:pPr>
        <w:rPr>
          <w:rFonts w:ascii="Calibri" w:eastAsia="Calibri" w:hAnsi="Calibri" w:cs="Calibri"/>
        </w:rPr>
      </w:pPr>
      <w:r w:rsidRPr="00E26173">
        <w:rPr>
          <w:rFonts w:ascii="Calibri" w:eastAsia="Calibri" w:hAnsi="Calibri" w:cs="Calibri"/>
        </w:rPr>
        <w:t xml:space="preserve">Fakturering skal skje i samsvar med </w:t>
      </w:r>
      <w:r w:rsidR="001A44B6" w:rsidRPr="00E26173">
        <w:rPr>
          <w:rFonts w:ascii="Calibri" w:eastAsia="Calibri" w:hAnsi="Calibri" w:cs="Calibri"/>
        </w:rPr>
        <w:t>avtalen</w:t>
      </w:r>
      <w:r w:rsidRPr="00E26173">
        <w:rPr>
          <w:rFonts w:ascii="Calibri" w:eastAsia="Calibri" w:hAnsi="Calibri" w:cs="Calibri"/>
        </w:rPr>
        <w:t>. Faktura kan ikkje sendast før arbeidet er godkjent av kunden</w:t>
      </w:r>
      <w:r w:rsidR="003F12F7" w:rsidRPr="00E26173">
        <w:rPr>
          <w:rFonts w:ascii="Calibri" w:eastAsia="Calibri" w:hAnsi="Calibri" w:cs="Calibri"/>
        </w:rPr>
        <w:t>/SNO. Faktura skal sendast til fakturaadresse innan 20.11 det enkelte året.</w:t>
      </w:r>
    </w:p>
    <w:p w14:paraId="6E21B365" w14:textId="77777777" w:rsidR="00015AD1" w:rsidRPr="00E26173" w:rsidRDefault="00015AD1" w:rsidP="001F03B4">
      <w:pPr>
        <w:rPr>
          <w:rFonts w:ascii="Calibri" w:eastAsia="Calibri" w:hAnsi="Calibri" w:cs="Calibri"/>
        </w:rPr>
      </w:pPr>
    </w:p>
    <w:p w14:paraId="7C2B1119" w14:textId="7477A29E" w:rsidR="001F03B4" w:rsidRPr="002908E1" w:rsidRDefault="00327BEA" w:rsidP="001F03B4">
      <w:pPr>
        <w:rPr>
          <w:rFonts w:cstheme="minorHAnsi"/>
          <w:lang w:val="nn-NO"/>
        </w:rPr>
      </w:pPr>
      <w:r w:rsidRPr="002908E1">
        <w:rPr>
          <w:rFonts w:ascii="Calibri" w:eastAsia="Calibri" w:hAnsi="Calibri" w:cs="Calibri"/>
          <w:color w:val="000000"/>
          <w:lang w:val="nn-NO"/>
        </w:rPr>
        <w:t>Betaling skal skje etter faktura per 30 (tretti) dagar.</w:t>
      </w:r>
      <w:r w:rsidRPr="002908E1">
        <w:rPr>
          <w:rFonts w:ascii="Calibri" w:eastAsia="Calibri" w:hAnsi="Calibri" w:cs="Calibri"/>
          <w:lang w:val="nn-NO"/>
        </w:rPr>
        <w:t xml:space="preserve"> Fakturaene frå </w:t>
      </w:r>
      <w:r w:rsidR="007358E3" w:rsidRPr="002908E1">
        <w:rPr>
          <w:rFonts w:ascii="Calibri" w:eastAsia="Calibri" w:hAnsi="Calibri" w:cs="Calibri"/>
          <w:lang w:val="nn-NO"/>
        </w:rPr>
        <w:t xml:space="preserve">Leverandøren </w:t>
      </w:r>
      <w:r w:rsidRPr="002908E1">
        <w:rPr>
          <w:rFonts w:ascii="Calibri" w:eastAsia="Calibri" w:hAnsi="Calibri" w:cs="Calibri"/>
          <w:lang w:val="nn-NO"/>
        </w:rPr>
        <w:t>skal spesifiserast og dokumenterast slik at dei kan kontrollerast av Kunden. Alle fakturaer for løpande timar skal vere vedlagt detaljert spesifikasjon av påkomne timar. Utlegg og andre utgifter skal oppgivast særskilt.</w:t>
      </w:r>
    </w:p>
    <w:p w14:paraId="1B3BEE89" w14:textId="77777777" w:rsidR="001F03B4" w:rsidRPr="002908E1" w:rsidRDefault="001F03B4" w:rsidP="001F03B4">
      <w:pPr>
        <w:rPr>
          <w:rFonts w:cstheme="minorHAnsi"/>
          <w:lang w:val="nn-NO"/>
        </w:rPr>
      </w:pPr>
    </w:p>
    <w:p w14:paraId="7BD935EF" w14:textId="77777777" w:rsidR="00E0020C" w:rsidRPr="002908E1" w:rsidRDefault="00E0020C" w:rsidP="00E0020C">
      <w:pPr>
        <w:rPr>
          <w:rFonts w:cstheme="minorHAnsi"/>
          <w:lang w:val="nn-NO"/>
        </w:rPr>
      </w:pPr>
      <w:r w:rsidRPr="00E0020C">
        <w:rPr>
          <w:rFonts w:cstheme="minorHAnsi"/>
          <w:b/>
          <w:bCs/>
          <w:lang w:val="nn-NO"/>
        </w:rPr>
        <w:t>Fakturering skjer ved elektronisk faktura – EHF.</w:t>
      </w:r>
      <w:r w:rsidRPr="002908E1">
        <w:rPr>
          <w:rFonts w:cstheme="minorHAnsi"/>
          <w:lang w:val="nn-NO"/>
        </w:rPr>
        <w:t> </w:t>
      </w:r>
    </w:p>
    <w:p w14:paraId="56F6F94D" w14:textId="77777777" w:rsidR="00E0020C" w:rsidRPr="002908E1" w:rsidRDefault="00E0020C" w:rsidP="00E0020C">
      <w:pPr>
        <w:rPr>
          <w:rFonts w:cstheme="minorHAnsi"/>
          <w:lang w:val="nn-NO"/>
        </w:rPr>
      </w:pPr>
      <w:r w:rsidRPr="00E0020C">
        <w:rPr>
          <w:rFonts w:cstheme="minorHAnsi"/>
          <w:b/>
          <w:bCs/>
          <w:lang w:val="nn-NO"/>
        </w:rPr>
        <w:lastRenderedPageBreak/>
        <w:t>Fakturaadresse:</w:t>
      </w:r>
      <w:r w:rsidRPr="00E0020C">
        <w:rPr>
          <w:rFonts w:cstheme="minorHAnsi"/>
          <w:lang w:val="nn-NO"/>
        </w:rPr>
        <w:t> 974 761 645</w:t>
      </w:r>
      <w:r w:rsidRPr="002908E1">
        <w:rPr>
          <w:rFonts w:cstheme="minorHAnsi"/>
          <w:lang w:val="nn-NO"/>
        </w:rPr>
        <w:t> </w:t>
      </w:r>
    </w:p>
    <w:p w14:paraId="5BC6D2F7" w14:textId="77777777" w:rsidR="00E0020C" w:rsidRPr="002908E1" w:rsidRDefault="00E0020C" w:rsidP="00E0020C">
      <w:pPr>
        <w:rPr>
          <w:rFonts w:cstheme="minorHAnsi"/>
          <w:lang w:val="nn-NO"/>
        </w:rPr>
      </w:pPr>
      <w:r w:rsidRPr="002908E1">
        <w:rPr>
          <w:rFonts w:cstheme="minorHAnsi"/>
          <w:lang w:val="nn-NO"/>
        </w:rPr>
        <w:t> </w:t>
      </w:r>
    </w:p>
    <w:p w14:paraId="75983F52" w14:textId="77777777" w:rsidR="00E0020C" w:rsidRPr="002908E1" w:rsidRDefault="00E0020C" w:rsidP="00E0020C">
      <w:pPr>
        <w:rPr>
          <w:rFonts w:cstheme="minorHAnsi"/>
          <w:lang w:val="nn-NO"/>
        </w:rPr>
      </w:pPr>
      <w:r w:rsidRPr="00E0020C">
        <w:rPr>
          <w:rFonts w:cstheme="minorHAnsi"/>
          <w:lang w:val="nn-NO"/>
        </w:rPr>
        <w:t>Faktura skal merkast med:</w:t>
      </w:r>
      <w:r w:rsidRPr="002908E1">
        <w:rPr>
          <w:rFonts w:cstheme="minorHAnsi"/>
          <w:lang w:val="nn-NO"/>
        </w:rPr>
        <w:t> </w:t>
      </w:r>
    </w:p>
    <w:p w14:paraId="6CC214B6" w14:textId="77777777" w:rsidR="00E0020C" w:rsidRPr="002908E1" w:rsidRDefault="00E0020C" w:rsidP="00E0020C">
      <w:pPr>
        <w:rPr>
          <w:rFonts w:cstheme="minorHAnsi"/>
          <w:lang w:val="nn-NO"/>
        </w:rPr>
      </w:pPr>
      <w:r w:rsidRPr="00E0020C">
        <w:rPr>
          <w:rFonts w:cstheme="minorHAnsi"/>
          <w:b/>
          <w:bCs/>
          <w:lang w:val="nn-NO"/>
        </w:rPr>
        <w:t>Referansenummer:</w:t>
      </w:r>
      <w:r w:rsidRPr="00E0020C">
        <w:rPr>
          <w:rFonts w:cstheme="minorHAnsi"/>
          <w:lang w:val="nn-NO"/>
        </w:rPr>
        <w:t> </w:t>
      </w:r>
      <w:r w:rsidRPr="00E0020C">
        <w:rPr>
          <w:rFonts w:cstheme="minorHAnsi"/>
          <w:b/>
          <w:bCs/>
          <w:lang w:val="nn-NO"/>
        </w:rPr>
        <w:t>3860KSV</w:t>
      </w:r>
      <w:r w:rsidRPr="00E0020C">
        <w:rPr>
          <w:rFonts w:cstheme="minorHAnsi"/>
          <w:lang w:val="nn-NO"/>
        </w:rPr>
        <w:t> </w:t>
      </w:r>
      <w:r w:rsidRPr="002908E1">
        <w:rPr>
          <w:rFonts w:cstheme="minorHAnsi"/>
          <w:lang w:val="nn-NO"/>
        </w:rPr>
        <w:t> </w:t>
      </w:r>
    </w:p>
    <w:p w14:paraId="6CA187EB" w14:textId="77777777" w:rsidR="00E0020C" w:rsidRPr="002908E1" w:rsidRDefault="00E0020C" w:rsidP="00E0020C">
      <w:pPr>
        <w:rPr>
          <w:rFonts w:cstheme="minorHAnsi"/>
          <w:lang w:val="nn-NO"/>
        </w:rPr>
      </w:pPr>
      <w:r w:rsidRPr="00E0020C">
        <w:rPr>
          <w:rFonts w:cstheme="minorHAnsi"/>
          <w:b/>
          <w:bCs/>
          <w:lang w:val="nn-NO"/>
        </w:rPr>
        <w:t>Namn:</w:t>
      </w:r>
      <w:r w:rsidRPr="00E0020C">
        <w:rPr>
          <w:rFonts w:cstheme="minorHAnsi"/>
          <w:lang w:val="nn-NO"/>
        </w:rPr>
        <w:t> Nasjonalparkstyret for Jotunheimen og Utladalen v/Statsforvaltaren i Innlandet</w:t>
      </w:r>
    </w:p>
    <w:p w14:paraId="4690DA87" w14:textId="77777777" w:rsidR="00E0020C" w:rsidRPr="002908E1" w:rsidRDefault="00E0020C" w:rsidP="001F03B4">
      <w:pPr>
        <w:rPr>
          <w:rFonts w:cstheme="minorHAnsi"/>
          <w:lang w:val="nn-NO"/>
        </w:rPr>
      </w:pPr>
    </w:p>
    <w:p w14:paraId="406B9131" w14:textId="1D84F852" w:rsidR="001F03B4" w:rsidRPr="002908E1" w:rsidRDefault="00327BEA" w:rsidP="001F03B4">
      <w:pPr>
        <w:rPr>
          <w:rFonts w:cstheme="minorHAnsi"/>
          <w:lang w:val="nn-NO"/>
        </w:rPr>
      </w:pPr>
      <w:bookmarkStart w:id="151" w:name="_Toc150573652"/>
      <w:bookmarkStart w:id="152" w:name="_Toc422860188"/>
      <w:bookmarkStart w:id="153" w:name="_Toc423087578"/>
      <w:r w:rsidRPr="002908E1">
        <w:rPr>
          <w:rFonts w:ascii="Calibri" w:eastAsia="Calibri" w:hAnsi="Calibri" w:cs="Calibri"/>
          <w:lang w:val="nn-NO"/>
        </w:rPr>
        <w:t xml:space="preserve">Kunden er ei offentleg verksemd, </w:t>
      </w:r>
      <w:r w:rsidR="00E0020C" w:rsidRPr="002908E1">
        <w:rPr>
          <w:rFonts w:ascii="Calibri" w:eastAsia="Calibri" w:hAnsi="Calibri" w:cs="Calibri"/>
          <w:lang w:val="nn-NO"/>
        </w:rPr>
        <w:t>og</w:t>
      </w:r>
      <w:r w:rsidR="00FC72F5" w:rsidRPr="002908E1">
        <w:rPr>
          <w:rFonts w:ascii="Calibri" w:eastAsia="Calibri" w:hAnsi="Calibri" w:cs="Calibri"/>
          <w:lang w:val="nn-NO"/>
        </w:rPr>
        <w:t xml:space="preserve"> </w:t>
      </w:r>
      <w:r w:rsidRPr="002908E1">
        <w:rPr>
          <w:rFonts w:ascii="Calibri" w:eastAsia="Calibri" w:hAnsi="Calibri" w:cs="Calibri"/>
          <w:lang w:val="nn-NO"/>
        </w:rPr>
        <w:t xml:space="preserve">det </w:t>
      </w:r>
      <w:r w:rsidR="00FC72F5" w:rsidRPr="002908E1">
        <w:rPr>
          <w:rFonts w:ascii="Calibri" w:eastAsia="Calibri" w:hAnsi="Calibri" w:cs="Calibri"/>
          <w:lang w:val="nn-NO"/>
        </w:rPr>
        <w:t xml:space="preserve">er dermed </w:t>
      </w:r>
      <w:r w:rsidRPr="002908E1">
        <w:rPr>
          <w:rFonts w:ascii="Calibri" w:eastAsia="Calibri" w:hAnsi="Calibri" w:cs="Calibri"/>
          <w:lang w:val="nn-NO"/>
        </w:rPr>
        <w:t xml:space="preserve">eit krav at </w:t>
      </w:r>
      <w:r w:rsidR="00FC72F5" w:rsidRPr="002908E1">
        <w:rPr>
          <w:rFonts w:ascii="Calibri" w:eastAsia="Calibri" w:hAnsi="Calibri" w:cs="Calibri"/>
          <w:lang w:val="nn-NO"/>
        </w:rPr>
        <w:t xml:space="preserve">Leverandøren </w:t>
      </w:r>
      <w:r w:rsidRPr="002908E1">
        <w:rPr>
          <w:rFonts w:ascii="Calibri" w:eastAsia="Calibri" w:hAnsi="Calibri" w:cs="Calibri"/>
          <w:lang w:val="nn-NO"/>
        </w:rPr>
        <w:t>bruk</w:t>
      </w:r>
      <w:r w:rsidR="00FC72F5" w:rsidRPr="002908E1">
        <w:rPr>
          <w:rFonts w:ascii="Calibri" w:eastAsia="Calibri" w:hAnsi="Calibri" w:cs="Calibri"/>
          <w:lang w:val="nn-NO"/>
        </w:rPr>
        <w:t>a</w:t>
      </w:r>
      <w:r w:rsidRPr="002908E1">
        <w:rPr>
          <w:rFonts w:ascii="Calibri" w:eastAsia="Calibri" w:hAnsi="Calibri" w:cs="Calibri"/>
          <w:lang w:val="nn-NO"/>
        </w:rPr>
        <w:t>r elektronisk faktura i godkjent standardformat i samsvar med forskrift av 2. april 2019 om elektronisk faktura i offentlege innkjøp.</w:t>
      </w:r>
    </w:p>
    <w:p w14:paraId="79ADE861" w14:textId="77777777" w:rsidR="001F03B4" w:rsidRPr="002908E1" w:rsidRDefault="001F03B4" w:rsidP="001F03B4">
      <w:pPr>
        <w:rPr>
          <w:rFonts w:cstheme="minorHAnsi"/>
          <w:lang w:val="nn-NO"/>
        </w:rPr>
      </w:pPr>
    </w:p>
    <w:p w14:paraId="1FB8BA71" w14:textId="0C2301C1" w:rsidR="001F03B4" w:rsidRPr="002908E1" w:rsidRDefault="00327BEA" w:rsidP="001F03B4">
      <w:pPr>
        <w:rPr>
          <w:rFonts w:cstheme="minorHAnsi"/>
          <w:lang w:val="nn-NO"/>
        </w:rPr>
      </w:pPr>
      <w:r w:rsidRPr="002908E1">
        <w:rPr>
          <w:rFonts w:ascii="Calibri" w:eastAsia="Calibri" w:hAnsi="Calibri" w:cs="Calibri"/>
          <w:lang w:val="nn-NO"/>
        </w:rPr>
        <w:t xml:space="preserve">Dersom </w:t>
      </w:r>
      <w:r w:rsidR="00FC72F5" w:rsidRPr="002908E1">
        <w:rPr>
          <w:rFonts w:ascii="Calibri" w:eastAsia="Calibri" w:hAnsi="Calibri" w:cs="Calibri"/>
          <w:lang w:val="nn-NO"/>
        </w:rPr>
        <w:t xml:space="preserve">Leverandøren </w:t>
      </w:r>
      <w:r w:rsidRPr="002908E1">
        <w:rPr>
          <w:rFonts w:ascii="Calibri" w:eastAsia="Calibri" w:hAnsi="Calibri" w:cs="Calibri"/>
          <w:lang w:val="nn-NO"/>
        </w:rPr>
        <w:t>ikkje etterkjem krav om bruk av elektronisk faktura, kan Kunden halde tilbake betaling inntil elektronisk faktura i godkjent standardformat blir levert. Kunden skal utan unødig opphald gi melding om dette. Dersom slik melding er gitt, går betalingsfristen frå tidspunktet elektronisk faktura i godkjent standardformat er levert.</w:t>
      </w:r>
    </w:p>
    <w:p w14:paraId="0CD5356E" w14:textId="77777777" w:rsidR="001F03B4" w:rsidRPr="002908E1" w:rsidRDefault="001F03B4" w:rsidP="001F03B4">
      <w:pPr>
        <w:rPr>
          <w:rFonts w:cstheme="minorHAnsi"/>
          <w:lang w:val="nn-NO"/>
        </w:rPr>
      </w:pPr>
    </w:p>
    <w:p w14:paraId="6A6F6F29" w14:textId="77777777" w:rsidR="001F03B4" w:rsidRPr="002908E1" w:rsidRDefault="00327BEA" w:rsidP="001F03B4">
      <w:pPr>
        <w:rPr>
          <w:rFonts w:cstheme="minorHAnsi"/>
          <w:lang w:val="nn-NO"/>
        </w:rPr>
      </w:pPr>
      <w:r w:rsidRPr="002908E1">
        <w:rPr>
          <w:rFonts w:ascii="Calibri" w:eastAsia="Calibri" w:hAnsi="Calibri" w:cs="Calibri"/>
          <w:lang w:val="nn-NO"/>
        </w:rPr>
        <w:t>Inneheld faktura eller fakturagrunnlag opplysningar som er underlagde lovbestemt teieplikt, og det vil vere fare for avsløring av slike opplysningar, kan krav om elektronisk faktura fråvikast, med mindre det finst tilfredsstillande tekniske sikringsløysingar som sørgjer for konfidensialitet.</w:t>
      </w:r>
    </w:p>
    <w:p w14:paraId="50086C8F" w14:textId="77777777" w:rsidR="001F03B4" w:rsidRPr="002908E1" w:rsidRDefault="001F03B4" w:rsidP="001F03B4">
      <w:pPr>
        <w:rPr>
          <w:rFonts w:cstheme="minorHAnsi"/>
          <w:lang w:val="nn-NO"/>
        </w:rPr>
      </w:pPr>
    </w:p>
    <w:p w14:paraId="6E397CAB" w14:textId="1F890662" w:rsidR="001F03B4" w:rsidRDefault="00FF33E8" w:rsidP="001F03B4">
      <w:pPr>
        <w:rPr>
          <w:rFonts w:cstheme="minorHAnsi"/>
        </w:rPr>
      </w:pPr>
      <w:r>
        <w:rPr>
          <w:rFonts w:ascii="Calibri" w:eastAsia="Calibri" w:hAnsi="Calibri" w:cs="Calibri"/>
        </w:rPr>
        <w:t>Leverandøren</w:t>
      </w:r>
      <w:r w:rsidRPr="00FD2498">
        <w:rPr>
          <w:rFonts w:ascii="Calibri" w:eastAsia="Calibri" w:hAnsi="Calibri" w:cs="Calibri"/>
        </w:rPr>
        <w:t xml:space="preserve"> </w:t>
      </w:r>
      <w:r w:rsidR="00327BEA" w:rsidRPr="00FD2498">
        <w:rPr>
          <w:rFonts w:ascii="Calibri" w:eastAsia="Calibri" w:hAnsi="Calibri" w:cs="Calibri"/>
        </w:rPr>
        <w:t>må sjølv bere eventuelle kostnader knytte til elektronisk faktura.</w:t>
      </w:r>
    </w:p>
    <w:p w14:paraId="2E709A58" w14:textId="77777777" w:rsidR="001F03B4" w:rsidRPr="00125E7A" w:rsidRDefault="001F03B4" w:rsidP="001F03B4">
      <w:pPr>
        <w:rPr>
          <w:rFonts w:cstheme="minorHAnsi"/>
        </w:rPr>
      </w:pPr>
    </w:p>
    <w:p w14:paraId="30DDDCF0" w14:textId="77777777" w:rsidR="001F03B4" w:rsidRPr="00246D46" w:rsidRDefault="00327BEA" w:rsidP="008140FD">
      <w:pPr>
        <w:pStyle w:val="Overskrift2"/>
      </w:pPr>
      <w:bookmarkStart w:id="154" w:name="_Toc119400327"/>
      <w:bookmarkStart w:id="155" w:name="_Toc227152018"/>
      <w:r>
        <w:rPr>
          <w:rFonts w:eastAsia="Arial"/>
          <w:lang w:val="en-US"/>
        </w:rPr>
        <w:t>Forseinkingsrente</w:t>
      </w:r>
      <w:bookmarkEnd w:id="151"/>
      <w:bookmarkEnd w:id="152"/>
      <w:bookmarkEnd w:id="153"/>
      <w:bookmarkEnd w:id="154"/>
      <w:bookmarkEnd w:id="155"/>
    </w:p>
    <w:p w14:paraId="4A71BB27" w14:textId="6EBD8FA3" w:rsidR="001F03B4" w:rsidRPr="00125E7A" w:rsidRDefault="00327BEA" w:rsidP="001F03B4">
      <w:pPr>
        <w:rPr>
          <w:rFonts w:cstheme="minorHAnsi"/>
        </w:rPr>
      </w:pPr>
      <w:r w:rsidRPr="00FD2498">
        <w:rPr>
          <w:rFonts w:ascii="Calibri" w:eastAsia="Calibri" w:hAnsi="Calibri" w:cs="Calibri"/>
        </w:rPr>
        <w:t xml:space="preserve">Dersom Kunden ikkje betaler til avtalt tid, har </w:t>
      </w:r>
      <w:r w:rsidR="00FF33E8">
        <w:rPr>
          <w:rFonts w:ascii="Calibri" w:eastAsia="Calibri" w:hAnsi="Calibri" w:cs="Calibri"/>
        </w:rPr>
        <w:t>Leverandøren</w:t>
      </w:r>
      <w:r w:rsidR="00FF33E8" w:rsidRPr="00FD2498">
        <w:rPr>
          <w:rFonts w:ascii="Calibri" w:eastAsia="Calibri" w:hAnsi="Calibri" w:cs="Calibri"/>
        </w:rPr>
        <w:t xml:space="preserve"> </w:t>
      </w:r>
      <w:r w:rsidRPr="00FD2498">
        <w:rPr>
          <w:rFonts w:ascii="Calibri" w:eastAsia="Calibri" w:hAnsi="Calibri" w:cs="Calibri"/>
        </w:rPr>
        <w:t>krav på rente av det beløpet som er forfalle til betaling, i samsvar med lov av 17. desember 1976 nr. 100 om renter ved forsinket betaling m.m. (forseinkingsrentelova).</w:t>
      </w:r>
    </w:p>
    <w:p w14:paraId="0825AA74" w14:textId="77777777" w:rsidR="001F03B4" w:rsidRPr="00246D46" w:rsidRDefault="00327BEA" w:rsidP="008140FD">
      <w:pPr>
        <w:pStyle w:val="Overskrift2"/>
      </w:pPr>
      <w:bookmarkStart w:id="156" w:name="_Toc150573653"/>
      <w:bookmarkStart w:id="157" w:name="_Toc422860189"/>
      <w:bookmarkStart w:id="158" w:name="_Toc423087579"/>
      <w:bookmarkStart w:id="159" w:name="_Toc119400328"/>
      <w:bookmarkStart w:id="160" w:name="_Toc227152019"/>
      <w:r>
        <w:rPr>
          <w:rFonts w:eastAsia="Arial"/>
          <w:lang w:val="en-US"/>
        </w:rPr>
        <w:t>Betalingsmisleghald</w:t>
      </w:r>
      <w:bookmarkEnd w:id="156"/>
      <w:bookmarkEnd w:id="157"/>
      <w:bookmarkEnd w:id="158"/>
      <w:bookmarkEnd w:id="159"/>
      <w:bookmarkEnd w:id="160"/>
    </w:p>
    <w:p w14:paraId="2808CB1B" w14:textId="13C5EB1B" w:rsidR="001F03B4" w:rsidRPr="00125E7A" w:rsidRDefault="00327BEA" w:rsidP="001F03B4">
      <w:pPr>
        <w:rPr>
          <w:rFonts w:cstheme="minorHAnsi"/>
        </w:rPr>
      </w:pPr>
      <w:r w:rsidRPr="00FD2498">
        <w:rPr>
          <w:rFonts w:ascii="Calibri" w:eastAsia="Calibri" w:hAnsi="Calibri" w:cs="Calibri"/>
        </w:rPr>
        <w:t xml:space="preserve">Dersom forfalle vederlag med tillegg av forseinkingsrenter ikkje er betalt innan 30 (tretti) dagar frå forfall, kan </w:t>
      </w:r>
      <w:r w:rsidR="00FF33E8">
        <w:rPr>
          <w:rFonts w:ascii="Calibri" w:eastAsia="Calibri" w:hAnsi="Calibri" w:cs="Calibri"/>
        </w:rPr>
        <w:t>Leverandøren</w:t>
      </w:r>
      <w:r w:rsidR="00FF33E8" w:rsidRPr="00FD2498">
        <w:rPr>
          <w:rFonts w:ascii="Calibri" w:eastAsia="Calibri" w:hAnsi="Calibri" w:cs="Calibri"/>
        </w:rPr>
        <w:t xml:space="preserve"> </w:t>
      </w:r>
      <w:r w:rsidRPr="00FD2498">
        <w:rPr>
          <w:rFonts w:ascii="Calibri" w:eastAsia="Calibri" w:hAnsi="Calibri" w:cs="Calibri"/>
        </w:rPr>
        <w:t>sende Kunden skriftleg varsel om at Avtalen vil bli heva, dersom oppgjer ikkje er skjedd innan 60 (seksti) dagar etter at varselet er teke imot.</w:t>
      </w:r>
    </w:p>
    <w:p w14:paraId="74648FAA" w14:textId="77777777" w:rsidR="001F03B4" w:rsidRPr="00125E7A" w:rsidRDefault="001F03B4" w:rsidP="001F03B4">
      <w:pPr>
        <w:rPr>
          <w:rFonts w:cstheme="minorHAnsi"/>
        </w:rPr>
      </w:pPr>
    </w:p>
    <w:p w14:paraId="50E86A30" w14:textId="77777777" w:rsidR="001F03B4" w:rsidRPr="00125E7A" w:rsidRDefault="00327BEA" w:rsidP="001F03B4">
      <w:pPr>
        <w:rPr>
          <w:rFonts w:cstheme="minorHAnsi"/>
        </w:rPr>
      </w:pPr>
      <w:r w:rsidRPr="00FD2498">
        <w:rPr>
          <w:rFonts w:ascii="Calibri" w:eastAsia="Calibri" w:hAnsi="Calibri" w:cs="Calibri"/>
        </w:rPr>
        <w:t>Heving kan ikkje skje dersom Kunden gjer opp forfalle vederlag med tillegg av forseinkingsrenter innan fristen går ut.</w:t>
      </w:r>
    </w:p>
    <w:p w14:paraId="7F3E8FF8" w14:textId="77777777" w:rsidR="001F03B4" w:rsidRPr="00125E7A" w:rsidRDefault="001F03B4" w:rsidP="001F03B4">
      <w:pPr>
        <w:rPr>
          <w:rFonts w:cstheme="minorHAnsi"/>
        </w:rPr>
      </w:pPr>
    </w:p>
    <w:p w14:paraId="1E2629D0" w14:textId="77777777" w:rsidR="001F03B4" w:rsidRPr="00246D46" w:rsidRDefault="00327BEA" w:rsidP="008140FD">
      <w:pPr>
        <w:pStyle w:val="Overskrift2"/>
      </w:pPr>
      <w:bookmarkStart w:id="161" w:name="_Toc150573654"/>
      <w:bookmarkStart w:id="162" w:name="_Toc422860190"/>
      <w:bookmarkStart w:id="163" w:name="_Toc423087580"/>
      <w:bookmarkStart w:id="164" w:name="_Toc119400329"/>
      <w:bookmarkStart w:id="165" w:name="_Toc227152020"/>
      <w:r>
        <w:rPr>
          <w:rFonts w:eastAsia="Arial"/>
          <w:lang w:val="en-US"/>
        </w:rPr>
        <w:t>Prisendring</w:t>
      </w:r>
      <w:bookmarkEnd w:id="161"/>
      <w:bookmarkEnd w:id="162"/>
      <w:bookmarkEnd w:id="163"/>
      <w:bookmarkEnd w:id="164"/>
      <w:bookmarkEnd w:id="165"/>
    </w:p>
    <w:p w14:paraId="391EC8D6" w14:textId="051A34CE" w:rsidR="001F03B4" w:rsidRPr="00125E7A" w:rsidRDefault="00327BEA" w:rsidP="001F03B4">
      <w:pPr>
        <w:rPr>
          <w:rFonts w:cstheme="minorHAnsi"/>
        </w:rPr>
      </w:pPr>
      <w:r w:rsidRPr="00FD2498">
        <w:rPr>
          <w:rFonts w:ascii="Calibri" w:eastAsia="Calibri" w:hAnsi="Calibri" w:cs="Calibri"/>
        </w:rPr>
        <w:t xml:space="preserve">Prisane kan endrast i den utstrekning reglane for offentlege avgifter blir endra med verknad for </w:t>
      </w:r>
      <w:r w:rsidR="009B4B0A">
        <w:rPr>
          <w:rFonts w:ascii="Calibri" w:eastAsia="Calibri" w:hAnsi="Calibri" w:cs="Calibri"/>
        </w:rPr>
        <w:t>Leverandøren</w:t>
      </w:r>
      <w:r w:rsidR="009B4B0A" w:rsidRPr="00FD2498">
        <w:rPr>
          <w:rFonts w:ascii="Calibri" w:eastAsia="Calibri" w:hAnsi="Calibri" w:cs="Calibri"/>
        </w:rPr>
        <w:t xml:space="preserve"> </w:t>
      </w:r>
      <w:r w:rsidRPr="00FD2498">
        <w:rPr>
          <w:rFonts w:ascii="Calibri" w:eastAsia="Calibri" w:hAnsi="Calibri" w:cs="Calibri"/>
        </w:rPr>
        <w:t>sitt vederlag eller kostnader.</w:t>
      </w:r>
      <w:r w:rsidRPr="00FD2498">
        <w:rPr>
          <w:rFonts w:ascii="Calibri" w:eastAsia="Calibri" w:hAnsi="Calibri" w:cs="Times New Roman"/>
        </w:rPr>
        <w:t xml:space="preserve"> </w:t>
      </w:r>
      <w:r w:rsidR="009B4B0A">
        <w:rPr>
          <w:rFonts w:ascii="Calibri" w:eastAsia="Calibri" w:hAnsi="Calibri" w:cs="Calibri"/>
        </w:rPr>
        <w:t>Leverandøren</w:t>
      </w:r>
      <w:r w:rsidR="009B4B0A" w:rsidRPr="00FD2498">
        <w:rPr>
          <w:rFonts w:ascii="Calibri" w:eastAsia="Calibri" w:hAnsi="Calibri" w:cs="Calibri"/>
        </w:rPr>
        <w:t xml:space="preserve"> </w:t>
      </w:r>
      <w:r w:rsidRPr="00FD2498">
        <w:rPr>
          <w:rFonts w:ascii="Calibri" w:eastAsia="Calibri" w:hAnsi="Calibri" w:cs="Calibri"/>
        </w:rPr>
        <w:t>må fremje og dokumentere kravet skriftleg.</w:t>
      </w:r>
    </w:p>
    <w:p w14:paraId="6D0B7D06" w14:textId="77777777" w:rsidR="001F03B4" w:rsidRPr="00125E7A" w:rsidRDefault="001F03B4" w:rsidP="001F03B4">
      <w:pPr>
        <w:rPr>
          <w:rFonts w:cstheme="minorHAnsi"/>
        </w:rPr>
      </w:pPr>
    </w:p>
    <w:p w14:paraId="6CC853BA" w14:textId="77777777" w:rsidR="001F03B4" w:rsidRPr="00125E7A" w:rsidRDefault="00327BEA" w:rsidP="001F03B4">
      <w:pPr>
        <w:rPr>
          <w:rFonts w:cstheme="minorHAnsi"/>
        </w:rPr>
      </w:pPr>
      <w:r w:rsidRPr="00FD2498">
        <w:rPr>
          <w:rFonts w:ascii="Calibri" w:eastAsia="Calibri" w:hAnsi="Calibri" w:cs="Calibri"/>
        </w:rPr>
        <w:t>Prisane kan endrast ved kvart årsskifte, avgrensa oppover til eit beløp som svarer til auken i konsumprisindeksen til Statistisk sentralbyrå (totalindeksen), første gong med utgangspunkt i indeksen for den månaden Avtalen vart inngått.</w:t>
      </w:r>
    </w:p>
    <w:p w14:paraId="5C40ECD9" w14:textId="77777777" w:rsidR="001F03B4" w:rsidRPr="00125E7A" w:rsidRDefault="001F03B4" w:rsidP="001F03B4">
      <w:pPr>
        <w:rPr>
          <w:rFonts w:cstheme="minorHAnsi"/>
        </w:rPr>
      </w:pPr>
    </w:p>
    <w:p w14:paraId="41CB186C" w14:textId="77777777" w:rsidR="001F03B4" w:rsidRDefault="00327BEA" w:rsidP="001F03B4">
      <w:pPr>
        <w:rPr>
          <w:rFonts w:cstheme="minorHAnsi"/>
        </w:rPr>
      </w:pPr>
      <w:r w:rsidRPr="00FD2498">
        <w:rPr>
          <w:rFonts w:ascii="Calibri" w:eastAsia="Calibri" w:hAnsi="Calibri" w:cs="Calibri"/>
        </w:rPr>
        <w:lastRenderedPageBreak/>
        <w:t>Eventuelle andre føresegner om prisendringar:</w:t>
      </w:r>
    </w:p>
    <w:p w14:paraId="2774CE0A" w14:textId="77777777" w:rsidR="001552BC" w:rsidRPr="00125E7A" w:rsidRDefault="00327BEA" w:rsidP="001F03B4">
      <w:pPr>
        <w:rPr>
          <w:rFonts w:cstheme="minorHAnsi"/>
        </w:rPr>
      </w:pPr>
      <w:r>
        <w:rPr>
          <w:rFonts w:cstheme="minorHAnsi"/>
        </w:rPr>
        <w:fldChar w:fldCharType="begin">
          <w:ffData>
            <w:name w:val=""/>
            <w:enabled/>
            <w:calcOnExit w:val="0"/>
            <w:textInput>
              <w:default w:val="Fylles inn ved behov"/>
            </w:textInput>
          </w:ffData>
        </w:fldChar>
      </w:r>
      <w:r>
        <w:rPr>
          <w:rFonts w:cstheme="minorHAnsi"/>
        </w:rPr>
        <w:instrText xml:space="preserve"> FORMTEXT </w:instrText>
      </w:r>
      <w:r>
        <w:rPr>
          <w:rFonts w:cstheme="minorHAnsi"/>
        </w:rPr>
      </w:r>
      <w:r>
        <w:rPr>
          <w:rFonts w:cstheme="minorHAnsi"/>
        </w:rPr>
        <w:fldChar w:fldCharType="separate"/>
      </w:r>
      <w:r>
        <w:rPr>
          <w:rFonts w:ascii="Calibri" w:eastAsia="Calibri" w:hAnsi="Calibri" w:cs="Calibri"/>
          <w:lang w:val="en-US"/>
        </w:rPr>
        <w:t>Skal fyllast inn ved behov</w:t>
      </w:r>
      <w:r>
        <w:rPr>
          <w:rFonts w:cstheme="minorHAnsi"/>
        </w:rPr>
        <w:fldChar w:fldCharType="end"/>
      </w:r>
    </w:p>
    <w:p w14:paraId="47111133" w14:textId="77777777" w:rsidR="001F03B4" w:rsidRPr="00E000A9" w:rsidRDefault="00327BEA" w:rsidP="008140FD">
      <w:pPr>
        <w:pStyle w:val="Overskrift1"/>
      </w:pPr>
      <w:bookmarkStart w:id="166" w:name="_Toc150573655"/>
      <w:bookmarkStart w:id="167" w:name="_Toc422860191"/>
      <w:bookmarkStart w:id="168" w:name="_Toc423087581"/>
      <w:bookmarkStart w:id="169" w:name="_Toc119400330"/>
      <w:bookmarkStart w:id="170" w:name="_Toc227152021"/>
      <w:r>
        <w:rPr>
          <w:rFonts w:eastAsia="Arial"/>
          <w:szCs w:val="28"/>
          <w:lang w:val="en-US"/>
        </w:rPr>
        <w:t>Opphavs- og eigedomsrett</w:t>
      </w:r>
      <w:bookmarkEnd w:id="166"/>
      <w:bookmarkEnd w:id="167"/>
      <w:bookmarkEnd w:id="168"/>
      <w:bookmarkEnd w:id="169"/>
      <w:bookmarkEnd w:id="170"/>
    </w:p>
    <w:p w14:paraId="74CDBAE0" w14:textId="77777777" w:rsidR="001F03B4" w:rsidRPr="002908E1" w:rsidRDefault="00327BEA" w:rsidP="001F03B4">
      <w:pPr>
        <w:pStyle w:val="Brdtekst"/>
        <w:rPr>
          <w:rFonts w:asciiTheme="minorHAnsi" w:hAnsiTheme="minorHAnsi" w:cstheme="minorHAnsi"/>
          <w:i w:val="0"/>
          <w:sz w:val="24"/>
          <w:szCs w:val="24"/>
          <w:lang w:val="nn-NO"/>
        </w:rPr>
      </w:pPr>
      <w:r w:rsidRPr="002908E1">
        <w:rPr>
          <w:rFonts w:ascii="Calibri" w:eastAsia="Calibri" w:hAnsi="Calibri" w:cs="Calibri"/>
          <w:i w:val="0"/>
          <w:sz w:val="24"/>
          <w:szCs w:val="24"/>
          <w:lang w:val="nn-NO"/>
        </w:rPr>
        <w:t>Eigedomsrett, opphavsrett og andre relevante materielle og immaterielle rettar til resultat av bistanden tilfell Kunden når betaling er skjedd, med dei avgrensingane som følgjer av annan avtale eller ufråvikeleg lov.</w:t>
      </w:r>
    </w:p>
    <w:p w14:paraId="13870C0E" w14:textId="77777777" w:rsidR="001F03B4" w:rsidRPr="002908E1" w:rsidRDefault="001F03B4" w:rsidP="001F03B4">
      <w:pPr>
        <w:rPr>
          <w:rFonts w:cstheme="minorHAnsi"/>
          <w:lang w:val="nn-NO"/>
        </w:rPr>
      </w:pPr>
    </w:p>
    <w:p w14:paraId="3EE61F1F" w14:textId="77777777" w:rsidR="001F03B4" w:rsidRPr="002908E1" w:rsidRDefault="00327BEA" w:rsidP="001F03B4">
      <w:pPr>
        <w:pStyle w:val="Brdtekst"/>
        <w:rPr>
          <w:rFonts w:asciiTheme="minorHAnsi" w:hAnsiTheme="minorHAnsi" w:cstheme="minorHAnsi"/>
          <w:i w:val="0"/>
          <w:sz w:val="24"/>
          <w:szCs w:val="24"/>
          <w:lang w:val="nn-NO"/>
        </w:rPr>
      </w:pPr>
      <w:r w:rsidRPr="002908E1">
        <w:rPr>
          <w:rFonts w:ascii="Calibri" w:eastAsia="Calibri" w:hAnsi="Calibri" w:cs="Calibri"/>
          <w:i w:val="0"/>
          <w:sz w:val="24"/>
          <w:szCs w:val="24"/>
          <w:lang w:val="nn-NO"/>
        </w:rPr>
        <w:t xml:space="preserve">Rettane omfattar også rett til endring og vidareoverdraging, jf. lov av 15. juni 2018 nr. 40 om opphavsrett til åndsverk mv. (åndsverklova) § 68. </w:t>
      </w:r>
    </w:p>
    <w:p w14:paraId="1D44BE48" w14:textId="77777777" w:rsidR="001F03B4" w:rsidRPr="002908E1" w:rsidRDefault="001F03B4" w:rsidP="001F03B4">
      <w:pPr>
        <w:rPr>
          <w:rFonts w:cstheme="minorHAnsi"/>
          <w:lang w:val="nn-NO"/>
        </w:rPr>
      </w:pPr>
    </w:p>
    <w:p w14:paraId="714497B6" w14:textId="175BEF11" w:rsidR="001F03B4" w:rsidRPr="002908E1" w:rsidRDefault="009B4B0A" w:rsidP="001F03B4">
      <w:pPr>
        <w:rPr>
          <w:rFonts w:cstheme="minorHAnsi"/>
          <w:lang w:val="nn-NO"/>
        </w:rPr>
      </w:pPr>
      <w:r w:rsidRPr="002908E1">
        <w:rPr>
          <w:rFonts w:ascii="Calibri" w:eastAsia="Calibri" w:hAnsi="Calibri" w:cs="Calibri"/>
          <w:lang w:val="nn-NO"/>
        </w:rPr>
        <w:t xml:space="preserve">Leverandøren </w:t>
      </w:r>
      <w:r w:rsidR="00327BEA" w:rsidRPr="002908E1">
        <w:rPr>
          <w:rFonts w:ascii="Calibri" w:eastAsia="Calibri" w:hAnsi="Calibri" w:cs="Calibri"/>
          <w:lang w:val="nn-NO"/>
        </w:rPr>
        <w:t>beheld rettane til eigne verktøy og metodegrunnlag. Begge Partar kan også utnytte generell kunnskap (know-how) som ikkje er teiepliktig og som dei har tileigna seg i samband med bistanden.</w:t>
      </w:r>
    </w:p>
    <w:p w14:paraId="6F7D0CDD" w14:textId="77777777" w:rsidR="001F03B4" w:rsidRPr="00E000A9" w:rsidRDefault="00327BEA" w:rsidP="008140FD">
      <w:pPr>
        <w:pStyle w:val="Overskrift1"/>
      </w:pPr>
      <w:bookmarkStart w:id="171" w:name="_Toc150573656"/>
      <w:bookmarkStart w:id="172" w:name="_Toc422860192"/>
      <w:bookmarkStart w:id="173" w:name="_Toc423087582"/>
      <w:bookmarkStart w:id="174" w:name="_Toc119400331"/>
      <w:bookmarkStart w:id="175" w:name="_Toc227152022"/>
      <w:r>
        <w:rPr>
          <w:rFonts w:eastAsia="Arial"/>
          <w:szCs w:val="28"/>
          <w:lang w:val="en-US"/>
        </w:rPr>
        <w:t>Misleghald</w:t>
      </w:r>
      <w:bookmarkEnd w:id="171"/>
      <w:bookmarkEnd w:id="172"/>
      <w:bookmarkEnd w:id="173"/>
      <w:bookmarkEnd w:id="174"/>
      <w:bookmarkEnd w:id="175"/>
    </w:p>
    <w:p w14:paraId="2B635BEB" w14:textId="77777777" w:rsidR="001F03B4" w:rsidRPr="002908E1" w:rsidRDefault="00327BEA" w:rsidP="008140FD">
      <w:pPr>
        <w:pStyle w:val="Overskrift2"/>
        <w:rPr>
          <w:lang w:val="nn-NO"/>
        </w:rPr>
      </w:pPr>
      <w:bookmarkStart w:id="176" w:name="_Toc422860193"/>
      <w:bookmarkStart w:id="177" w:name="_Toc423087583"/>
      <w:bookmarkStart w:id="178" w:name="_Toc119400332"/>
      <w:bookmarkStart w:id="179" w:name="_Toc227152023"/>
      <w:r w:rsidRPr="002908E1">
        <w:rPr>
          <w:rFonts w:eastAsia="Arial"/>
          <w:lang w:val="nn-NO"/>
        </w:rPr>
        <w:t>Kva som blir rekna som misleghald</w:t>
      </w:r>
      <w:bookmarkEnd w:id="176"/>
      <w:bookmarkEnd w:id="177"/>
      <w:bookmarkEnd w:id="178"/>
      <w:bookmarkEnd w:id="179"/>
    </w:p>
    <w:p w14:paraId="1DCA13ED" w14:textId="77777777" w:rsidR="001F03B4" w:rsidRPr="002908E1" w:rsidRDefault="00327BEA" w:rsidP="001F03B4">
      <w:pPr>
        <w:rPr>
          <w:rFonts w:cstheme="minorHAnsi"/>
          <w:lang w:val="nn-NO"/>
        </w:rPr>
      </w:pPr>
      <w:r w:rsidRPr="002908E1">
        <w:rPr>
          <w:rFonts w:ascii="Calibri" w:eastAsia="Calibri" w:hAnsi="Calibri" w:cs="Calibri"/>
          <w:lang w:val="nn-NO"/>
        </w:rPr>
        <w:t>Det ligg føre misleghald dersom ein av Partane ikkje oppfyller forpliktingane sine etter Avtalen, og det ikkje kjem av forhold som den andre Parten er ansvarleg for eller force majeure.</w:t>
      </w:r>
    </w:p>
    <w:p w14:paraId="6C6B1E7F" w14:textId="77777777" w:rsidR="00AF1E24" w:rsidRPr="002908E1" w:rsidRDefault="00AF1E24" w:rsidP="001F03B4">
      <w:pPr>
        <w:rPr>
          <w:rFonts w:cstheme="minorHAnsi"/>
          <w:lang w:val="nn-NO"/>
        </w:rPr>
      </w:pPr>
    </w:p>
    <w:p w14:paraId="647DDF34" w14:textId="77777777" w:rsidR="00AF1E24" w:rsidRPr="002908E1" w:rsidRDefault="00327BEA" w:rsidP="001F03B4">
      <w:pPr>
        <w:rPr>
          <w:rFonts w:cstheme="minorHAnsi"/>
          <w:lang w:val="nn-NO"/>
        </w:rPr>
      </w:pPr>
      <w:r w:rsidRPr="002908E1">
        <w:rPr>
          <w:rFonts w:ascii="Calibri" w:eastAsia="Calibri" w:hAnsi="Calibri" w:cs="Calibri"/>
          <w:lang w:val="nn-NO"/>
        </w:rPr>
        <w:t>Kunden skal reklamere skriftleg og utan ugrunna opphald etter at misleghaldet er oppdaga eller burde vore oppdaga.</w:t>
      </w:r>
    </w:p>
    <w:p w14:paraId="4BE8AB7A" w14:textId="77777777" w:rsidR="001F03B4" w:rsidRPr="002908E1" w:rsidRDefault="001F03B4" w:rsidP="001F03B4">
      <w:pPr>
        <w:rPr>
          <w:rFonts w:cstheme="minorHAnsi"/>
          <w:lang w:val="nn-NO"/>
        </w:rPr>
      </w:pPr>
    </w:p>
    <w:p w14:paraId="38073C24" w14:textId="77777777" w:rsidR="001F03B4" w:rsidRPr="00246D46" w:rsidRDefault="00327BEA" w:rsidP="008140FD">
      <w:pPr>
        <w:pStyle w:val="Overskrift2"/>
      </w:pPr>
      <w:bookmarkStart w:id="180" w:name="_Toc201637324"/>
      <w:bookmarkStart w:id="181" w:name="_Toc422860194"/>
      <w:bookmarkStart w:id="182" w:name="_Toc423087584"/>
      <w:bookmarkStart w:id="183" w:name="_Toc119400333"/>
      <w:bookmarkStart w:id="184" w:name="_Toc227152024"/>
      <w:r>
        <w:rPr>
          <w:rFonts w:eastAsia="Arial"/>
          <w:lang w:val="en-US"/>
        </w:rPr>
        <w:t>Varslingsplikt</w:t>
      </w:r>
      <w:bookmarkEnd w:id="180"/>
      <w:bookmarkEnd w:id="181"/>
      <w:bookmarkEnd w:id="182"/>
      <w:bookmarkEnd w:id="183"/>
      <w:bookmarkEnd w:id="184"/>
    </w:p>
    <w:p w14:paraId="089AFC3C" w14:textId="77777777" w:rsidR="001F03B4" w:rsidRPr="00125E7A" w:rsidRDefault="00327BEA" w:rsidP="001F03B4">
      <w:pPr>
        <w:rPr>
          <w:rFonts w:cstheme="minorHAnsi"/>
        </w:rPr>
      </w:pPr>
      <w:r w:rsidRPr="00FD2498">
        <w:rPr>
          <w:rFonts w:ascii="Calibri" w:eastAsia="Calibri" w:hAnsi="Calibri" w:cs="Calibri"/>
        </w:rPr>
        <w:t xml:space="preserve">Dersom ein av Partane ikkje kan oppfylle pliktene sine som avtalt, skal Parten så raskt som mogleg gi den andre Parten skriftleg varsel om dette. Varselet skal opplyse om årsaka til problemet, og så vidt mogleg opplyse om når bistanden kan leverast. Tilsvarande gjeld dersom det må forventast ytterlegare forseinkingar etter at første varsel er gitt. </w:t>
      </w:r>
    </w:p>
    <w:p w14:paraId="3CCB4464" w14:textId="77777777" w:rsidR="001F03B4" w:rsidRPr="00125E7A" w:rsidRDefault="001F03B4" w:rsidP="001F03B4">
      <w:pPr>
        <w:rPr>
          <w:rFonts w:cstheme="minorHAnsi"/>
        </w:rPr>
      </w:pPr>
    </w:p>
    <w:p w14:paraId="5D0B8BD0" w14:textId="77777777" w:rsidR="001F03B4" w:rsidRPr="00246D46" w:rsidRDefault="00327BEA" w:rsidP="008140FD">
      <w:pPr>
        <w:pStyle w:val="Overskrift2"/>
      </w:pPr>
      <w:bookmarkStart w:id="185" w:name="_Toc201637325"/>
      <w:bookmarkStart w:id="186" w:name="_Toc422860195"/>
      <w:bookmarkStart w:id="187" w:name="_Toc423087585"/>
      <w:bookmarkStart w:id="188" w:name="_Toc119400334"/>
      <w:bookmarkStart w:id="189" w:name="_Toc227152025"/>
      <w:r>
        <w:rPr>
          <w:rFonts w:eastAsia="Arial"/>
          <w:lang w:val="en-US"/>
        </w:rPr>
        <w:t>Sanksjonar ved misleghald</w:t>
      </w:r>
      <w:bookmarkEnd w:id="185"/>
      <w:bookmarkEnd w:id="186"/>
      <w:bookmarkEnd w:id="187"/>
      <w:bookmarkEnd w:id="188"/>
      <w:bookmarkEnd w:id="189"/>
    </w:p>
    <w:p w14:paraId="1EFFA273" w14:textId="77777777" w:rsidR="001F03B4" w:rsidRPr="00984B78" w:rsidRDefault="00327BEA" w:rsidP="008140FD">
      <w:pPr>
        <w:pStyle w:val="Overskrift3"/>
      </w:pPr>
      <w:bookmarkStart w:id="190" w:name="_Toc27203126"/>
      <w:bookmarkStart w:id="191" w:name="_Toc27204308"/>
      <w:bookmarkStart w:id="192" w:name="_Toc27204466"/>
      <w:bookmarkStart w:id="193" w:name="_Toc114459923"/>
      <w:bookmarkStart w:id="194" w:name="_Toc120952927"/>
      <w:bookmarkStart w:id="195" w:name="_Toc136061403"/>
      <w:bookmarkStart w:id="196" w:name="_Toc136153120"/>
      <w:bookmarkStart w:id="197" w:name="_Toc136170791"/>
      <w:bookmarkStart w:id="198" w:name="_Toc139680168"/>
      <w:bookmarkStart w:id="199" w:name="_Toc146424392"/>
      <w:bookmarkStart w:id="200" w:name="_Toc150576502"/>
      <w:bookmarkStart w:id="201" w:name="_Toc213426373"/>
      <w:bookmarkStart w:id="202" w:name="_Toc422860197"/>
      <w:bookmarkStart w:id="203" w:name="_Toc423087587"/>
      <w:bookmarkStart w:id="204" w:name="_Toc119400335"/>
      <w:bookmarkStart w:id="205" w:name="_Toc227152026"/>
      <w:bookmarkStart w:id="206" w:name="_Toc136061400"/>
      <w:bookmarkStart w:id="207" w:name="_Toc136153116"/>
      <w:bookmarkStart w:id="208" w:name="_Toc136170787"/>
      <w:bookmarkStart w:id="209" w:name="_Toc139680165"/>
      <w:bookmarkStart w:id="210" w:name="_Toc146424390"/>
      <w:bookmarkStart w:id="211" w:name="_Toc150576500"/>
      <w:bookmarkStart w:id="212" w:name="_Toc213426371"/>
      <w:bookmarkStart w:id="213" w:name="_Toc422860196"/>
      <w:bookmarkStart w:id="214" w:name="_Toc423087586"/>
      <w:bookmarkStart w:id="215" w:name="_Toc201637331"/>
      <w:r>
        <w:rPr>
          <w:rFonts w:eastAsia="Arial"/>
          <w:lang w:val="en-US"/>
        </w:rPr>
        <w:t>Prisavslag</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5007E13B" w14:textId="41896FDD" w:rsidR="001F03B4" w:rsidRPr="00125E7A" w:rsidRDefault="00327BEA" w:rsidP="001F03B4">
      <w:pPr>
        <w:rPr>
          <w:rFonts w:cstheme="minorHAnsi"/>
        </w:rPr>
      </w:pPr>
      <w:r w:rsidRPr="00FD2498">
        <w:rPr>
          <w:rFonts w:ascii="Calibri" w:eastAsia="Calibri" w:hAnsi="Calibri" w:cs="Calibri"/>
        </w:rPr>
        <w:t xml:space="preserve">Dersom det trass gjentekne forsøk ikkje har lykkast </w:t>
      </w:r>
      <w:r w:rsidR="003C67AA">
        <w:rPr>
          <w:rFonts w:ascii="Calibri" w:eastAsia="Calibri" w:hAnsi="Calibri" w:cs="Calibri"/>
        </w:rPr>
        <w:t>Leverandøren</w:t>
      </w:r>
      <w:r w:rsidR="003C67AA" w:rsidRPr="00FD2498">
        <w:rPr>
          <w:rFonts w:ascii="Calibri" w:eastAsia="Calibri" w:hAnsi="Calibri" w:cs="Calibri"/>
        </w:rPr>
        <w:t xml:space="preserve"> </w:t>
      </w:r>
      <w:r w:rsidRPr="00FD2498">
        <w:rPr>
          <w:rFonts w:ascii="Calibri" w:eastAsia="Calibri" w:hAnsi="Calibri" w:cs="Calibri"/>
        </w:rPr>
        <w:t>å avhjelpe eit misleghald, kan Kunden krevje forholdsmessig prisavslag.</w:t>
      </w:r>
    </w:p>
    <w:p w14:paraId="59586AE6" w14:textId="77777777" w:rsidR="001F03B4" w:rsidRPr="00125E7A" w:rsidRDefault="001F03B4" w:rsidP="001F03B4">
      <w:pPr>
        <w:rPr>
          <w:rFonts w:cstheme="minorHAnsi"/>
        </w:rPr>
      </w:pPr>
    </w:p>
    <w:p w14:paraId="3009EAEC" w14:textId="77777777" w:rsidR="001F03B4" w:rsidRPr="00984B78" w:rsidRDefault="00327BEA" w:rsidP="008140FD">
      <w:pPr>
        <w:pStyle w:val="Overskrift3"/>
      </w:pPr>
      <w:bookmarkStart w:id="216" w:name="_Toc119400336"/>
      <w:bookmarkStart w:id="217" w:name="_Toc227152027"/>
      <w:r>
        <w:rPr>
          <w:rFonts w:eastAsia="Arial"/>
          <w:lang w:val="en-US"/>
        </w:rPr>
        <w:lastRenderedPageBreak/>
        <w:t>Tilbakehaldsrett</w:t>
      </w:r>
      <w:bookmarkEnd w:id="206"/>
      <w:bookmarkEnd w:id="207"/>
      <w:bookmarkEnd w:id="208"/>
      <w:bookmarkEnd w:id="209"/>
      <w:bookmarkEnd w:id="210"/>
      <w:bookmarkEnd w:id="211"/>
      <w:bookmarkEnd w:id="212"/>
      <w:bookmarkEnd w:id="213"/>
      <w:bookmarkEnd w:id="214"/>
      <w:bookmarkEnd w:id="216"/>
      <w:bookmarkEnd w:id="217"/>
    </w:p>
    <w:p w14:paraId="078632C2" w14:textId="07761E92" w:rsidR="001F03B4" w:rsidRPr="00125E7A" w:rsidRDefault="00327BEA" w:rsidP="001F03B4">
      <w:pPr>
        <w:rPr>
          <w:rFonts w:cstheme="minorHAnsi"/>
        </w:rPr>
      </w:pPr>
      <w:r w:rsidRPr="00FD2498">
        <w:rPr>
          <w:rFonts w:ascii="Calibri" w:eastAsia="Calibri" w:hAnsi="Calibri" w:cs="Calibri"/>
        </w:rPr>
        <w:t xml:space="preserve">Ved misleghald frå </w:t>
      </w:r>
      <w:r w:rsidR="003C67AA">
        <w:rPr>
          <w:rFonts w:ascii="Calibri" w:eastAsia="Calibri" w:hAnsi="Calibri" w:cs="Calibri"/>
        </w:rPr>
        <w:t>Leverandøren</w:t>
      </w:r>
      <w:r w:rsidR="003C67AA" w:rsidRPr="00FD2498">
        <w:rPr>
          <w:rFonts w:ascii="Calibri" w:eastAsia="Calibri" w:hAnsi="Calibri" w:cs="Calibri"/>
        </w:rPr>
        <w:t xml:space="preserve"> </w:t>
      </w:r>
      <w:r w:rsidRPr="00FD2498">
        <w:rPr>
          <w:rFonts w:ascii="Calibri" w:eastAsia="Calibri" w:hAnsi="Calibri" w:cs="Calibri"/>
        </w:rPr>
        <w:t xml:space="preserve">si side kan Kunden halde betalinga tilbake, men ikkje openbert meir enn det som er nødvendig for å sikre Kunden sitt krav som følgje av misleghaldet. </w:t>
      </w:r>
    </w:p>
    <w:p w14:paraId="4255F9D8" w14:textId="77777777" w:rsidR="001F03B4" w:rsidRPr="00125E7A" w:rsidRDefault="001F03B4" w:rsidP="001F03B4">
      <w:pPr>
        <w:rPr>
          <w:rFonts w:cstheme="minorHAnsi"/>
        </w:rPr>
      </w:pPr>
    </w:p>
    <w:p w14:paraId="775EA43D" w14:textId="0D29AD7F" w:rsidR="001F03B4" w:rsidRPr="002908E1" w:rsidRDefault="003C67AA" w:rsidP="001F03B4">
      <w:pPr>
        <w:rPr>
          <w:rFonts w:cstheme="minorHAnsi"/>
          <w:lang w:val="nn-NO"/>
        </w:rPr>
      </w:pPr>
      <w:r w:rsidRPr="002908E1">
        <w:rPr>
          <w:rFonts w:ascii="Calibri" w:eastAsia="Calibri" w:hAnsi="Calibri" w:cs="Calibri"/>
          <w:lang w:val="nn-NO"/>
        </w:rPr>
        <w:t xml:space="preserve">Leverandøren </w:t>
      </w:r>
      <w:r w:rsidR="00327BEA" w:rsidRPr="002908E1">
        <w:rPr>
          <w:rFonts w:ascii="Calibri" w:eastAsia="Calibri" w:hAnsi="Calibri" w:cs="Calibri"/>
          <w:lang w:val="nn-NO"/>
        </w:rPr>
        <w:t>kan ikkje halde tilbake bistand som følgje av misleghald frå Kunden, med mindre misleghaldet er vesentleg.</w:t>
      </w:r>
    </w:p>
    <w:p w14:paraId="04CFB106" w14:textId="77777777" w:rsidR="001F03B4" w:rsidRPr="002908E1" w:rsidRDefault="001F03B4" w:rsidP="001F03B4">
      <w:pPr>
        <w:rPr>
          <w:rFonts w:cstheme="minorHAnsi"/>
          <w:lang w:val="nn-NO"/>
        </w:rPr>
      </w:pPr>
    </w:p>
    <w:p w14:paraId="2EC6E635" w14:textId="77777777" w:rsidR="001F03B4" w:rsidRPr="00984B78" w:rsidRDefault="00327BEA" w:rsidP="008140FD">
      <w:pPr>
        <w:pStyle w:val="Overskrift3"/>
      </w:pPr>
      <w:bookmarkStart w:id="218" w:name="_Toc422860198"/>
      <w:bookmarkStart w:id="219" w:name="_Toc423087588"/>
      <w:bookmarkStart w:id="220" w:name="_Toc119400337"/>
      <w:bookmarkStart w:id="221" w:name="_Toc227152028"/>
      <w:r>
        <w:rPr>
          <w:rFonts w:eastAsia="Arial"/>
          <w:lang w:val="en-US"/>
        </w:rPr>
        <w:t>Heving</w:t>
      </w:r>
      <w:bookmarkEnd w:id="218"/>
      <w:bookmarkEnd w:id="219"/>
      <w:r>
        <w:rPr>
          <w:rFonts w:eastAsia="Arial"/>
          <w:lang w:val="en-US"/>
        </w:rPr>
        <w:t xml:space="preserve"> og hevingsoppgjer</w:t>
      </w:r>
      <w:bookmarkEnd w:id="220"/>
      <w:bookmarkEnd w:id="221"/>
    </w:p>
    <w:p w14:paraId="1F7A4D7B" w14:textId="77777777" w:rsidR="001F03B4" w:rsidRPr="002908E1" w:rsidRDefault="00327BEA" w:rsidP="001F03B4">
      <w:pPr>
        <w:rPr>
          <w:rFonts w:cstheme="minorHAnsi"/>
          <w:lang w:val="nn-NO"/>
        </w:rPr>
      </w:pPr>
      <w:r w:rsidRPr="002908E1">
        <w:rPr>
          <w:rFonts w:ascii="Calibri" w:eastAsia="Calibri" w:hAnsi="Calibri" w:cs="Calibri"/>
          <w:lang w:val="nn-NO"/>
        </w:rPr>
        <w:t>Ligg det føre vesentleg misleghald, kan den andre Parten, etter å ha gjeve den misleghaldande Parten skriftleg varsel og rimeleg frist til å bringe forholdet i orden, heve heile eller delar av Avtalen med omgåande verknad. Heving kan ikkje skje dersom den misleghaldande Parten kjem ut av misleghaldssituasjonen før fristen går ut.</w:t>
      </w:r>
    </w:p>
    <w:p w14:paraId="31FB3370" w14:textId="77777777" w:rsidR="001F03B4" w:rsidRPr="002908E1" w:rsidRDefault="001F03B4" w:rsidP="001F03B4">
      <w:pPr>
        <w:rPr>
          <w:rFonts w:cstheme="minorHAnsi"/>
          <w:lang w:val="nn-NO"/>
        </w:rPr>
      </w:pPr>
    </w:p>
    <w:p w14:paraId="0CF11BAB" w14:textId="58A2BF6C" w:rsidR="001F03B4" w:rsidRPr="002908E1" w:rsidRDefault="00327BEA" w:rsidP="001F03B4">
      <w:pPr>
        <w:rPr>
          <w:rFonts w:cstheme="minorHAnsi"/>
          <w:lang w:val="nn-NO"/>
        </w:rPr>
      </w:pPr>
      <w:r w:rsidRPr="002908E1">
        <w:rPr>
          <w:rFonts w:ascii="Calibri" w:eastAsia="Calibri" w:hAnsi="Calibri" w:cs="Calibri"/>
          <w:lang w:val="nn-NO"/>
        </w:rPr>
        <w:t xml:space="preserve">Dersom </w:t>
      </w:r>
      <w:r w:rsidRPr="002908E1">
        <w:rPr>
          <w:rFonts w:ascii="Calibri" w:eastAsia="Calibri" w:hAnsi="Calibri" w:cs="Calibri"/>
          <w:color w:val="000000"/>
          <w:lang w:val="nn-NO"/>
        </w:rPr>
        <w:t xml:space="preserve">det </w:t>
      </w:r>
      <w:r w:rsidRPr="002908E1">
        <w:rPr>
          <w:rFonts w:ascii="Calibri" w:eastAsia="Calibri" w:hAnsi="Calibri" w:cs="Calibri"/>
          <w:lang w:val="nn-NO"/>
        </w:rPr>
        <w:t xml:space="preserve">som er prestert fram til hevingstidspunktet er av lita eller inga nytte for Kunden, kan Kunden i samband med heving velje å krevje tilbakebetalt vederlag for løpande timar og eventuelle utgifter som </w:t>
      </w:r>
      <w:r w:rsidR="003C67AA" w:rsidRPr="002908E1">
        <w:rPr>
          <w:rFonts w:ascii="Calibri" w:eastAsia="Calibri" w:hAnsi="Calibri" w:cs="Calibri"/>
          <w:lang w:val="nn-NO"/>
        </w:rPr>
        <w:t xml:space="preserve">Leverandøren </w:t>
      </w:r>
      <w:r w:rsidRPr="002908E1">
        <w:rPr>
          <w:rFonts w:ascii="Calibri" w:eastAsia="Calibri" w:hAnsi="Calibri" w:cs="Calibri"/>
          <w:lang w:val="nn-NO"/>
        </w:rPr>
        <w:t>har fått under Avtalen, med tillegg av renter, tilsvarande NIBOR pluss 1 (eitt) prosentpoeng, frå det tidspunktet betaling er skjedd.</w:t>
      </w:r>
      <w:r w:rsidRPr="002908E1">
        <w:rPr>
          <w:rFonts w:ascii="Calibri" w:eastAsia="Calibri" w:hAnsi="Calibri" w:cs="Calibri"/>
          <w:lang w:val="nn-NO"/>
        </w:rPr>
        <w:tab/>
      </w:r>
    </w:p>
    <w:p w14:paraId="18BF29A5" w14:textId="77777777" w:rsidR="001F03B4" w:rsidRPr="002908E1" w:rsidRDefault="001F03B4" w:rsidP="001F03B4">
      <w:pPr>
        <w:rPr>
          <w:rFonts w:cstheme="minorHAnsi"/>
          <w:lang w:val="nn-NO"/>
        </w:rPr>
      </w:pPr>
    </w:p>
    <w:p w14:paraId="78AD4D18" w14:textId="77777777" w:rsidR="001F03B4" w:rsidRPr="002908E1" w:rsidRDefault="00327BEA" w:rsidP="001F03B4">
      <w:pPr>
        <w:rPr>
          <w:rFonts w:cstheme="minorHAnsi"/>
          <w:lang w:val="nn-NO"/>
        </w:rPr>
      </w:pPr>
      <w:r w:rsidRPr="002908E1">
        <w:rPr>
          <w:rFonts w:ascii="Calibri" w:eastAsia="Calibri" w:hAnsi="Calibri" w:cs="Calibri"/>
          <w:lang w:val="nn-NO"/>
        </w:rPr>
        <w:t>Elles skal Kunden, i den utstrekning Kunden kan utnytte bistanden som føresett, betale for den bistanden som var prestert før hevingstidspunktet med frådrag av prisavslag i samsvar med punkt 8.3.1.</w:t>
      </w:r>
    </w:p>
    <w:p w14:paraId="2B738DBA" w14:textId="77777777" w:rsidR="001F03B4" w:rsidRPr="002908E1" w:rsidRDefault="001F03B4" w:rsidP="001F03B4">
      <w:pPr>
        <w:rPr>
          <w:rFonts w:cstheme="minorHAnsi"/>
          <w:lang w:val="nn-NO"/>
        </w:rPr>
      </w:pPr>
    </w:p>
    <w:p w14:paraId="0B10E3BA" w14:textId="77777777" w:rsidR="001F03B4" w:rsidRPr="00984B78" w:rsidRDefault="00327BEA" w:rsidP="008140FD">
      <w:pPr>
        <w:pStyle w:val="Overskrift3"/>
      </w:pPr>
      <w:bookmarkStart w:id="222" w:name="_Toc422860199"/>
      <w:bookmarkStart w:id="223" w:name="_Toc423087589"/>
      <w:bookmarkStart w:id="224" w:name="_Toc119400338"/>
      <w:bookmarkStart w:id="225" w:name="_Toc227152029"/>
      <w:r>
        <w:rPr>
          <w:rFonts w:eastAsia="Arial"/>
          <w:lang w:val="en-US"/>
        </w:rPr>
        <w:t>Erstatning</w:t>
      </w:r>
      <w:bookmarkEnd w:id="215"/>
      <w:bookmarkEnd w:id="222"/>
      <w:bookmarkEnd w:id="223"/>
      <w:bookmarkEnd w:id="224"/>
      <w:bookmarkEnd w:id="225"/>
    </w:p>
    <w:p w14:paraId="21FD112B" w14:textId="77777777" w:rsidR="001F03B4" w:rsidRPr="002908E1" w:rsidRDefault="00327BEA" w:rsidP="001F03B4">
      <w:pPr>
        <w:rPr>
          <w:rFonts w:cstheme="minorHAnsi"/>
          <w:lang w:val="nn-NO"/>
        </w:rPr>
      </w:pPr>
      <w:r w:rsidRPr="002908E1">
        <w:rPr>
          <w:rFonts w:ascii="Calibri" w:eastAsia="Calibri" w:hAnsi="Calibri" w:cs="Calibri"/>
          <w:lang w:val="nn-NO"/>
        </w:rPr>
        <w:t>Partane kan krevje å få erstatta alle direkte tap, medrekna meirkostnader ved dekningskjøp, tap som kjem av meirarbeid, og andre direkte kostnader i samband med forseinking, mangel eller anna misleghald i samsvar med punkt 8.1, med mindre den misleghaldande Parten godtgjer at misleghaldet eller årsaka til misleghaldet ikkje skriv seg frå den misleghaldande Parten.</w:t>
      </w:r>
    </w:p>
    <w:p w14:paraId="048853C0" w14:textId="77777777" w:rsidR="001F03B4" w:rsidRPr="002908E1" w:rsidRDefault="001F03B4" w:rsidP="001F03B4">
      <w:pPr>
        <w:rPr>
          <w:rFonts w:cstheme="minorHAnsi"/>
          <w:lang w:val="nn-NO"/>
        </w:rPr>
      </w:pPr>
    </w:p>
    <w:p w14:paraId="7D0197E8" w14:textId="77777777" w:rsidR="001F03B4" w:rsidRPr="00984B78" w:rsidRDefault="00327BEA" w:rsidP="008140FD">
      <w:pPr>
        <w:pStyle w:val="Overskrift3"/>
      </w:pPr>
      <w:bookmarkStart w:id="226" w:name="_Toc153682144"/>
      <w:bookmarkStart w:id="227" w:name="_Toc201048284"/>
      <w:bookmarkStart w:id="228" w:name="_Toc201051175"/>
      <w:bookmarkStart w:id="229" w:name="_Toc201637332"/>
      <w:bookmarkStart w:id="230" w:name="_Toc422860200"/>
      <w:bookmarkStart w:id="231" w:name="_Toc423087590"/>
      <w:bookmarkStart w:id="232" w:name="_Toc119400339"/>
      <w:bookmarkStart w:id="233" w:name="_Toc227152030"/>
      <w:r>
        <w:rPr>
          <w:rFonts w:eastAsia="Arial"/>
          <w:lang w:val="en-US"/>
        </w:rPr>
        <w:t>Erstatningsavgrensing</w:t>
      </w:r>
      <w:bookmarkEnd w:id="226"/>
      <w:bookmarkEnd w:id="227"/>
      <w:bookmarkEnd w:id="228"/>
      <w:bookmarkEnd w:id="229"/>
      <w:bookmarkEnd w:id="230"/>
      <w:bookmarkEnd w:id="231"/>
      <w:bookmarkEnd w:id="232"/>
      <w:bookmarkEnd w:id="233"/>
    </w:p>
    <w:p w14:paraId="412D9119" w14:textId="77777777" w:rsidR="001F03B4" w:rsidRPr="002908E1" w:rsidRDefault="00327BEA" w:rsidP="001F03B4">
      <w:pPr>
        <w:rPr>
          <w:rFonts w:cstheme="minorHAnsi"/>
          <w:strike/>
          <w:lang w:val="nn-NO"/>
        </w:rPr>
      </w:pPr>
      <w:r w:rsidRPr="002908E1">
        <w:rPr>
          <w:rFonts w:ascii="Calibri" w:eastAsia="Calibri" w:hAnsi="Calibri" w:cs="Calibri"/>
          <w:lang w:val="nn-NO"/>
        </w:rPr>
        <w:t>Partane kan ikkje krevje erstatning for indirekte tap. Indirekte tap omfattar, men er ikkje avgrensa til, tapt forteneste av all slags art, tapte innsparingar, tap av data og krav frå tredjepartar med unntak av idømt erstatningsansvar for rettsmanglar.</w:t>
      </w:r>
    </w:p>
    <w:p w14:paraId="0C2442A1" w14:textId="77777777" w:rsidR="001F03B4" w:rsidRPr="002908E1" w:rsidRDefault="001F03B4" w:rsidP="001F03B4">
      <w:pPr>
        <w:rPr>
          <w:rFonts w:cstheme="minorHAnsi"/>
          <w:lang w:val="nn-NO"/>
        </w:rPr>
      </w:pPr>
    </w:p>
    <w:p w14:paraId="661CC618" w14:textId="77777777" w:rsidR="001F03B4" w:rsidRPr="002908E1" w:rsidRDefault="00327BEA" w:rsidP="001F03B4">
      <w:pPr>
        <w:rPr>
          <w:rFonts w:cstheme="minorHAnsi"/>
          <w:lang w:val="nn-NO"/>
        </w:rPr>
      </w:pPr>
      <w:r w:rsidRPr="002908E1">
        <w:rPr>
          <w:rFonts w:ascii="Calibri" w:eastAsia="Calibri" w:hAnsi="Calibri" w:cs="Calibri"/>
          <w:lang w:val="nn-NO"/>
        </w:rPr>
        <w:t xml:space="preserve">Samla erstatning i avtaleperioden er avgrensa til eit beløp som svarer til avtalt vederlag eller eit øvre estimat for bistanden, eksklusive meirverdiavgift. </w:t>
      </w:r>
    </w:p>
    <w:p w14:paraId="78E87BFA" w14:textId="77777777" w:rsidR="001F03B4" w:rsidRPr="002908E1" w:rsidRDefault="001F03B4" w:rsidP="001F03B4">
      <w:pPr>
        <w:rPr>
          <w:rFonts w:cstheme="minorHAnsi"/>
          <w:lang w:val="nn-NO"/>
        </w:rPr>
      </w:pPr>
    </w:p>
    <w:p w14:paraId="09E9304B" w14:textId="77777777" w:rsidR="001F03B4" w:rsidRPr="002908E1" w:rsidRDefault="00327BEA" w:rsidP="001F03B4">
      <w:pPr>
        <w:rPr>
          <w:rFonts w:cstheme="minorHAnsi"/>
          <w:lang w:val="nn-NO"/>
        </w:rPr>
      </w:pPr>
      <w:r w:rsidRPr="002908E1">
        <w:rPr>
          <w:rFonts w:ascii="Calibri" w:eastAsia="Calibri" w:hAnsi="Calibri" w:cs="Calibri"/>
          <w:lang w:val="nn-NO"/>
        </w:rPr>
        <w:t>Desse avgrensingane gjeld likevel ikkje dersom den misleghaldande Parten eller nokon denne svarer for, har utvist grov aktløyse eller forsett.</w:t>
      </w:r>
    </w:p>
    <w:p w14:paraId="51EE5422" w14:textId="77777777" w:rsidR="001F03B4" w:rsidRPr="00E000A9" w:rsidRDefault="00327BEA" w:rsidP="008140FD">
      <w:pPr>
        <w:pStyle w:val="Overskrift1"/>
      </w:pPr>
      <w:bookmarkStart w:id="234" w:name="_Toc150573657"/>
      <w:bookmarkStart w:id="235" w:name="_Toc422860201"/>
      <w:bookmarkStart w:id="236" w:name="_Toc423087591"/>
      <w:bookmarkStart w:id="237" w:name="_Toc119400340"/>
      <w:bookmarkStart w:id="238" w:name="_Toc227152031"/>
      <w:r>
        <w:rPr>
          <w:rFonts w:eastAsia="Arial"/>
          <w:szCs w:val="28"/>
          <w:lang w:val="en-US"/>
        </w:rPr>
        <w:lastRenderedPageBreak/>
        <w:t>Andre føresegner</w:t>
      </w:r>
      <w:bookmarkEnd w:id="234"/>
      <w:bookmarkEnd w:id="235"/>
      <w:bookmarkEnd w:id="236"/>
      <w:bookmarkEnd w:id="237"/>
      <w:bookmarkEnd w:id="238"/>
    </w:p>
    <w:p w14:paraId="3F1E809B" w14:textId="77777777" w:rsidR="001F03B4" w:rsidRPr="00246D46" w:rsidRDefault="00327BEA" w:rsidP="008140FD">
      <w:pPr>
        <w:pStyle w:val="Overskrift2"/>
      </w:pPr>
      <w:bookmarkStart w:id="239" w:name="_Toc150573658"/>
      <w:bookmarkStart w:id="240" w:name="_Toc422860202"/>
      <w:bookmarkStart w:id="241" w:name="_Toc423087592"/>
      <w:bookmarkStart w:id="242" w:name="_Toc119400341"/>
      <w:bookmarkStart w:id="243" w:name="_Toc227152032"/>
      <w:r>
        <w:rPr>
          <w:rFonts w:eastAsia="Arial"/>
          <w:lang w:val="en-US"/>
        </w:rPr>
        <w:t>Forsikringar</w:t>
      </w:r>
      <w:bookmarkEnd w:id="239"/>
      <w:bookmarkEnd w:id="240"/>
      <w:bookmarkEnd w:id="241"/>
      <w:bookmarkEnd w:id="242"/>
      <w:bookmarkEnd w:id="243"/>
    </w:p>
    <w:p w14:paraId="10389580" w14:textId="77777777" w:rsidR="001F03B4" w:rsidRPr="00984B78" w:rsidRDefault="00327BEA" w:rsidP="008140FD">
      <w:pPr>
        <w:pStyle w:val="Overskrift3"/>
      </w:pPr>
      <w:bookmarkStart w:id="244" w:name="_Toc119400342"/>
      <w:bookmarkStart w:id="245" w:name="_Toc227152033"/>
      <w:r>
        <w:rPr>
          <w:rFonts w:eastAsia="Arial"/>
          <w:lang w:val="en-US"/>
        </w:rPr>
        <w:t>Kunden sine forsikringar</w:t>
      </w:r>
      <w:bookmarkEnd w:id="244"/>
      <w:bookmarkEnd w:id="245"/>
    </w:p>
    <w:p w14:paraId="65CC0526" w14:textId="77777777" w:rsidR="001F03B4" w:rsidRPr="002908E1" w:rsidRDefault="00327BEA" w:rsidP="001F03B4">
      <w:pPr>
        <w:rPr>
          <w:rFonts w:cstheme="minorHAnsi"/>
          <w:lang w:val="nn-NO"/>
        </w:rPr>
      </w:pPr>
      <w:r w:rsidRPr="002908E1">
        <w:rPr>
          <w:rFonts w:ascii="Calibri" w:eastAsia="Calibri" w:hAnsi="Calibri" w:cs="Calibri"/>
          <w:lang w:val="nn-NO"/>
        </w:rPr>
        <w:t>Dersom Kunden er ei offentleg verksemd, står Kunden som sjølvassurandør. Dersom Kunden ikkje står som sjølvassurandør, pliktar Kunden å ha forsikringar som er tilstrekkelege til å dekkje dei krava frå Konsulenten som følgjer av Kunden sin risiko eller ansvar etter denne Avtalen innanfor ramma av alminnelege forsikringsvilkår.</w:t>
      </w:r>
    </w:p>
    <w:p w14:paraId="5EEE5EBD" w14:textId="77777777" w:rsidR="001F03B4" w:rsidRPr="002908E1" w:rsidRDefault="001F03B4" w:rsidP="001F03B4">
      <w:pPr>
        <w:rPr>
          <w:rFonts w:cstheme="minorHAnsi"/>
          <w:lang w:val="nn-NO"/>
        </w:rPr>
      </w:pPr>
    </w:p>
    <w:p w14:paraId="79B573FD" w14:textId="1666F147" w:rsidR="001F03B4" w:rsidRPr="005B168C" w:rsidRDefault="005B168C" w:rsidP="005B168C">
      <w:pPr>
        <w:pStyle w:val="Overskrift3"/>
        <w:ind w:hanging="851"/>
        <w:rPr>
          <w:rFonts w:eastAsia="Arial"/>
          <w:lang w:val="en-US"/>
        </w:rPr>
      </w:pPr>
      <w:bookmarkStart w:id="246" w:name="_Toc119400343"/>
      <w:bookmarkStart w:id="247" w:name="_Toc227152034"/>
      <w:r w:rsidRPr="005B168C">
        <w:rPr>
          <w:rFonts w:eastAsia="Arial"/>
          <w:lang w:val="en-US"/>
        </w:rPr>
        <w:t xml:space="preserve">Leverandøren </w:t>
      </w:r>
      <w:r w:rsidR="00327BEA">
        <w:rPr>
          <w:rFonts w:eastAsia="Arial"/>
          <w:lang w:val="en-US"/>
        </w:rPr>
        <w:t>sine forsikringar</w:t>
      </w:r>
      <w:bookmarkEnd w:id="246"/>
      <w:bookmarkEnd w:id="247"/>
    </w:p>
    <w:p w14:paraId="412FB05D" w14:textId="41F8432F" w:rsidR="001F03B4" w:rsidRPr="002908E1" w:rsidRDefault="005B168C" w:rsidP="001F03B4">
      <w:pPr>
        <w:rPr>
          <w:rFonts w:cstheme="minorHAnsi"/>
          <w:lang w:val="nn-NO"/>
        </w:rPr>
      </w:pPr>
      <w:r w:rsidRPr="002908E1">
        <w:rPr>
          <w:rFonts w:ascii="Calibri" w:eastAsia="Calibri" w:hAnsi="Calibri" w:cs="Calibri"/>
          <w:lang w:val="en-US"/>
        </w:rPr>
        <w:t xml:space="preserve">Leverandøren </w:t>
      </w:r>
      <w:r w:rsidR="00327BEA" w:rsidRPr="002908E1">
        <w:rPr>
          <w:rFonts w:ascii="Calibri" w:eastAsia="Calibri" w:hAnsi="Calibri" w:cs="Calibri"/>
          <w:lang w:val="en-US"/>
        </w:rPr>
        <w:t xml:space="preserve">pliktar ha forsikringar som er tilstrekkelege til å dekkje alle krav frå Kunden som følgjer av </w:t>
      </w:r>
      <w:r w:rsidRPr="002908E1">
        <w:rPr>
          <w:rFonts w:ascii="Calibri" w:eastAsia="Calibri" w:hAnsi="Calibri" w:cs="Calibri"/>
          <w:lang w:val="en-US"/>
        </w:rPr>
        <w:t xml:space="preserve">Leverandøren </w:t>
      </w:r>
      <w:r w:rsidR="00327BEA" w:rsidRPr="002908E1">
        <w:rPr>
          <w:rFonts w:ascii="Calibri" w:eastAsia="Calibri" w:hAnsi="Calibri" w:cs="Calibri"/>
          <w:lang w:val="en-US"/>
        </w:rPr>
        <w:t xml:space="preserve">sin risiko eller ansvar etter denne Avtalen innanfor ramma av alminnelege forsikringsvilkår. </w:t>
      </w:r>
      <w:r w:rsidR="00327BEA" w:rsidRPr="002908E1">
        <w:rPr>
          <w:rFonts w:ascii="Calibri" w:eastAsia="Calibri" w:hAnsi="Calibri" w:cs="Calibri"/>
          <w:lang w:val="nn-NO"/>
        </w:rPr>
        <w:t xml:space="preserve">Denne forpliktinga blir rekna som oppfylt dersom </w:t>
      </w:r>
      <w:r w:rsidRPr="002908E1">
        <w:rPr>
          <w:rFonts w:ascii="Calibri" w:eastAsia="Calibri" w:hAnsi="Calibri" w:cs="Calibri"/>
          <w:lang w:val="nn-NO"/>
        </w:rPr>
        <w:t xml:space="preserve">Leverandøren </w:t>
      </w:r>
      <w:r w:rsidR="00327BEA" w:rsidRPr="002908E1">
        <w:rPr>
          <w:rFonts w:ascii="Calibri" w:eastAsia="Calibri" w:hAnsi="Calibri" w:cs="Calibri"/>
          <w:lang w:val="nn-NO"/>
        </w:rPr>
        <w:t>teiknar ansvars- og risikoforsikring på vilkår som blir rekna som ordinære innanfor norsk forsikringsverksemd.</w:t>
      </w:r>
    </w:p>
    <w:p w14:paraId="5D8DB893" w14:textId="77777777" w:rsidR="001F03B4" w:rsidRPr="00246D46" w:rsidRDefault="00327BEA" w:rsidP="008140FD">
      <w:pPr>
        <w:pStyle w:val="Overskrift2"/>
      </w:pPr>
      <w:bookmarkStart w:id="248" w:name="_Toc150573659"/>
      <w:bookmarkStart w:id="249" w:name="_Toc422860203"/>
      <w:bookmarkStart w:id="250" w:name="_Toc423087593"/>
      <w:bookmarkStart w:id="251" w:name="_Toc119400344"/>
      <w:bookmarkStart w:id="252" w:name="_Toc227152035"/>
      <w:r>
        <w:rPr>
          <w:rFonts w:eastAsia="Arial"/>
          <w:lang w:val="en-US"/>
        </w:rPr>
        <w:t>Overdraging av rettar og plikter</w:t>
      </w:r>
      <w:bookmarkEnd w:id="248"/>
      <w:bookmarkEnd w:id="249"/>
      <w:bookmarkEnd w:id="250"/>
      <w:bookmarkEnd w:id="251"/>
      <w:bookmarkEnd w:id="252"/>
    </w:p>
    <w:p w14:paraId="20EEC29C" w14:textId="77777777" w:rsidR="001F03B4" w:rsidRPr="00984B78" w:rsidRDefault="00327BEA" w:rsidP="008140FD">
      <w:pPr>
        <w:pStyle w:val="Overskrift3"/>
      </w:pPr>
      <w:bookmarkStart w:id="253" w:name="_Toc119400345"/>
      <w:bookmarkStart w:id="254" w:name="_Toc227152036"/>
      <w:r>
        <w:rPr>
          <w:rFonts w:eastAsia="Arial"/>
          <w:lang w:val="en-US"/>
        </w:rPr>
        <w:t>Kunden si overdraging</w:t>
      </w:r>
      <w:bookmarkEnd w:id="253"/>
      <w:bookmarkEnd w:id="254"/>
    </w:p>
    <w:p w14:paraId="02ACA109" w14:textId="77777777" w:rsidR="001F03B4" w:rsidRPr="002908E1" w:rsidRDefault="00327BEA" w:rsidP="001F03B4">
      <w:pPr>
        <w:rPr>
          <w:rFonts w:cstheme="minorHAnsi"/>
          <w:lang w:val="nn-NO"/>
        </w:rPr>
      </w:pPr>
      <w:r w:rsidRPr="002908E1">
        <w:rPr>
          <w:rFonts w:ascii="Calibri" w:eastAsia="Calibri" w:hAnsi="Calibri" w:cs="Calibri"/>
          <w:lang w:val="nn-NO"/>
        </w:rPr>
        <w:t xml:space="preserve">Er Kunden ei offentleg verksemd, kan Kunden overdra rettane og pliktene sine etter denne Avtalen til anna offentleg verksemd eller annan juridisk person som er eigd fullt ut av offentleg eller kommunal verksemd.  </w:t>
      </w:r>
    </w:p>
    <w:p w14:paraId="33AA78E3" w14:textId="77777777" w:rsidR="001F03B4" w:rsidRPr="002908E1" w:rsidRDefault="001F03B4" w:rsidP="001F03B4">
      <w:pPr>
        <w:rPr>
          <w:rFonts w:cstheme="minorHAnsi"/>
          <w:lang w:val="nn-NO"/>
        </w:rPr>
      </w:pPr>
    </w:p>
    <w:p w14:paraId="2DEC7329" w14:textId="77777777" w:rsidR="001F03B4" w:rsidRPr="002908E1" w:rsidRDefault="00327BEA" w:rsidP="001F03B4">
      <w:pPr>
        <w:rPr>
          <w:rFonts w:cstheme="minorHAnsi"/>
          <w:lang w:val="nn-NO"/>
        </w:rPr>
      </w:pPr>
      <w:r w:rsidRPr="002908E1">
        <w:rPr>
          <w:rFonts w:ascii="Calibri" w:eastAsia="Calibri" w:hAnsi="Calibri" w:cs="Calibri"/>
          <w:lang w:val="nn-NO"/>
        </w:rPr>
        <w:t>Dersom Kunden ikkje er ei offentleg verksemd, kan Kunden overdra rettane og pliktene sine etter denne Avtalen til eit dotterselskap eller anna selskap i same konsern, men Kunden er solidarisk ansvarleg for betalingsforpliktinga med mindre Konsulenten har samtykt til overdraginga. For overdraging til andre verksemder enn dei som er nemnde i første og andre setning, krevst det samtykke frå Konsulenten. Samtykke kan ikkje nektast utan sakleg grunn.</w:t>
      </w:r>
    </w:p>
    <w:p w14:paraId="630ABC71" w14:textId="77777777" w:rsidR="001F03B4" w:rsidRPr="002908E1" w:rsidRDefault="001F03B4" w:rsidP="001F03B4">
      <w:pPr>
        <w:rPr>
          <w:rFonts w:cstheme="minorHAnsi"/>
          <w:lang w:val="nn-NO"/>
        </w:rPr>
      </w:pPr>
    </w:p>
    <w:p w14:paraId="2DEC1F02" w14:textId="77777777" w:rsidR="001F03B4" w:rsidRPr="002908E1" w:rsidRDefault="00327BEA" w:rsidP="001F03B4">
      <w:pPr>
        <w:rPr>
          <w:rFonts w:cstheme="minorHAnsi"/>
          <w:lang w:val="nn-NO"/>
        </w:rPr>
      </w:pPr>
      <w:r w:rsidRPr="002908E1">
        <w:rPr>
          <w:rFonts w:ascii="Calibri" w:eastAsia="Calibri" w:hAnsi="Calibri" w:cs="Calibri"/>
          <w:lang w:val="nn-NO"/>
        </w:rPr>
        <w:t>Den verksemda som Kunden overdreg rettane og pliktene sine til, har krav på tilsvarande vilkår, så framt rettane og pliktene i Avtalen blir overdregne samla.</w:t>
      </w:r>
    </w:p>
    <w:p w14:paraId="566E4F0A" w14:textId="77777777" w:rsidR="001F03B4" w:rsidRPr="002908E1" w:rsidRDefault="001F03B4" w:rsidP="001F03B4">
      <w:pPr>
        <w:rPr>
          <w:rFonts w:cstheme="minorHAnsi"/>
          <w:lang w:val="nn-NO"/>
        </w:rPr>
      </w:pPr>
    </w:p>
    <w:p w14:paraId="60DB1F21" w14:textId="55D0B4D4" w:rsidR="001F03B4" w:rsidRPr="00E00EAB" w:rsidRDefault="00CC69B0" w:rsidP="008140FD">
      <w:pPr>
        <w:pStyle w:val="Overskrift3"/>
      </w:pPr>
      <w:bookmarkStart w:id="255" w:name="_Toc119400346"/>
      <w:bookmarkStart w:id="256" w:name="_Toc227152037"/>
      <w:r w:rsidRPr="00CC69B0">
        <w:rPr>
          <w:rFonts w:eastAsia="Arial"/>
          <w:lang w:val="en-US"/>
        </w:rPr>
        <w:t xml:space="preserve">Leverandøren </w:t>
      </w:r>
      <w:r w:rsidR="00327BEA">
        <w:rPr>
          <w:rFonts w:eastAsia="Arial"/>
          <w:lang w:val="en-US"/>
        </w:rPr>
        <w:t>si overdraging</w:t>
      </w:r>
      <w:bookmarkEnd w:id="255"/>
      <w:bookmarkEnd w:id="256"/>
    </w:p>
    <w:p w14:paraId="51460F6D" w14:textId="548EAEE1" w:rsidR="001F03B4" w:rsidRPr="002908E1" w:rsidRDefault="00CC69B0" w:rsidP="001F03B4">
      <w:pPr>
        <w:rPr>
          <w:rFonts w:cstheme="minorHAnsi"/>
          <w:lang w:val="nn-NO"/>
        </w:rPr>
      </w:pPr>
      <w:r w:rsidRPr="002908E1">
        <w:rPr>
          <w:rFonts w:ascii="Calibri" w:eastAsia="Calibri" w:hAnsi="Calibri" w:cs="Calibri"/>
          <w:lang w:val="nn-NO"/>
        </w:rPr>
        <w:t xml:space="preserve">Leverandøren </w:t>
      </w:r>
      <w:r w:rsidR="00327BEA" w:rsidRPr="002908E1">
        <w:rPr>
          <w:rFonts w:ascii="Calibri" w:eastAsia="Calibri" w:hAnsi="Calibri" w:cs="Calibri"/>
          <w:lang w:val="nn-NO"/>
        </w:rPr>
        <w:t xml:space="preserve">kan berre overdra rettane og pliktene sine etter Avtalen med skriftleg samtykke frå Kunden. Dette gjeld òg dersom </w:t>
      </w:r>
      <w:r w:rsidRPr="002908E1">
        <w:rPr>
          <w:rFonts w:ascii="Calibri" w:eastAsia="Calibri" w:hAnsi="Calibri" w:cs="Calibri"/>
          <w:lang w:val="nn-NO"/>
        </w:rPr>
        <w:t xml:space="preserve">Leverandøren </w:t>
      </w:r>
      <w:r w:rsidR="00327BEA" w:rsidRPr="002908E1">
        <w:rPr>
          <w:rFonts w:ascii="Calibri" w:eastAsia="Calibri" w:hAnsi="Calibri" w:cs="Calibri"/>
          <w:lang w:val="nn-NO"/>
        </w:rPr>
        <w:t>blir delt i fleire selskap, eller dersom overdraginga skjer til eit dotterselskap eller anna selskap i same konsern,</w:t>
      </w:r>
      <w:r w:rsidR="00327BEA" w:rsidRPr="002908E1">
        <w:rPr>
          <w:rFonts w:ascii="Calibri" w:eastAsia="Calibri" w:hAnsi="Calibri" w:cs="Calibri"/>
          <w:color w:val="000000"/>
          <w:lang w:val="nn-NO"/>
        </w:rPr>
        <w:t xml:space="preserve">men ikkje dersom </w:t>
      </w:r>
      <w:r w:rsidRPr="002908E1">
        <w:rPr>
          <w:rFonts w:ascii="Calibri" w:eastAsia="Calibri" w:hAnsi="Calibri" w:cs="Calibri"/>
          <w:lang w:val="nn-NO"/>
        </w:rPr>
        <w:t xml:space="preserve">Leverandøren </w:t>
      </w:r>
      <w:r w:rsidR="00327BEA" w:rsidRPr="002908E1">
        <w:rPr>
          <w:rFonts w:ascii="Calibri" w:eastAsia="Calibri" w:hAnsi="Calibri" w:cs="Calibri"/>
          <w:color w:val="000000"/>
          <w:lang w:val="nn-NO"/>
        </w:rPr>
        <w:t>blir slegen saman med eit anna selskap.</w:t>
      </w:r>
      <w:r w:rsidR="00327BEA" w:rsidRPr="002908E1">
        <w:rPr>
          <w:rFonts w:ascii="Calibri" w:eastAsia="Calibri" w:hAnsi="Calibri" w:cs="Calibri"/>
          <w:lang w:val="nn-NO"/>
        </w:rPr>
        <w:t xml:space="preserve"> Samtykke kan ikkje nektast utan sakleg grunn.</w:t>
      </w:r>
    </w:p>
    <w:p w14:paraId="07CAABA8" w14:textId="77777777" w:rsidR="001F03B4" w:rsidRPr="002908E1" w:rsidRDefault="001F03B4" w:rsidP="001F03B4">
      <w:pPr>
        <w:rPr>
          <w:rFonts w:cstheme="minorHAnsi"/>
          <w:color w:val="000000" w:themeColor="text1"/>
          <w:lang w:val="nn-NO"/>
        </w:rPr>
      </w:pPr>
    </w:p>
    <w:p w14:paraId="05280475" w14:textId="752B7FD8" w:rsidR="001F03B4" w:rsidRPr="002908E1" w:rsidRDefault="00327BEA" w:rsidP="001F03B4">
      <w:pPr>
        <w:rPr>
          <w:rFonts w:cstheme="minorHAnsi"/>
          <w:color w:val="000000" w:themeColor="text1"/>
          <w:lang w:val="nn-NO"/>
        </w:rPr>
      </w:pPr>
      <w:r w:rsidRPr="002908E1">
        <w:rPr>
          <w:rFonts w:ascii="Calibri" w:eastAsia="Calibri" w:hAnsi="Calibri" w:cs="Calibri"/>
          <w:color w:val="000000"/>
          <w:lang w:val="nn-NO"/>
        </w:rPr>
        <w:t xml:space="preserve">Retten til overdraging i avsnittet over gjeld berre dersom den nye </w:t>
      </w:r>
      <w:r w:rsidR="00CC69B0" w:rsidRPr="002908E1">
        <w:rPr>
          <w:rFonts w:ascii="Calibri" w:eastAsia="Calibri" w:hAnsi="Calibri" w:cs="Calibri"/>
          <w:lang w:val="nn-NO"/>
        </w:rPr>
        <w:t xml:space="preserve">Leverandøren </w:t>
      </w:r>
      <w:r w:rsidRPr="002908E1">
        <w:rPr>
          <w:rFonts w:ascii="Calibri" w:eastAsia="Calibri" w:hAnsi="Calibri" w:cs="Calibri"/>
          <w:color w:val="000000"/>
          <w:lang w:val="nn-NO"/>
        </w:rPr>
        <w:t>oppfyller de opphavlege kvalifikasjonskrava, det ikkje blir gjort andre vesentlege endringar i kontrakten, og overdraging ikkje skjer for å omgå regelverket om offentlege anskaffingar.</w:t>
      </w:r>
    </w:p>
    <w:p w14:paraId="6B3FA75C" w14:textId="77777777" w:rsidR="001F03B4" w:rsidRPr="002908E1" w:rsidRDefault="001F03B4" w:rsidP="001F03B4">
      <w:pPr>
        <w:rPr>
          <w:rFonts w:cstheme="minorHAnsi"/>
          <w:lang w:val="nn-NO"/>
        </w:rPr>
      </w:pPr>
    </w:p>
    <w:p w14:paraId="040470BB" w14:textId="77777777" w:rsidR="001F03B4" w:rsidRPr="002908E1" w:rsidRDefault="00327BEA" w:rsidP="001F03B4">
      <w:pPr>
        <w:rPr>
          <w:rFonts w:cstheme="minorHAnsi"/>
          <w:lang w:val="nn-NO"/>
        </w:rPr>
      </w:pPr>
      <w:r w:rsidRPr="002908E1">
        <w:rPr>
          <w:rFonts w:ascii="Calibri" w:eastAsia="Calibri" w:hAnsi="Calibri" w:cs="Calibri"/>
          <w:lang w:val="nn-NO"/>
        </w:rPr>
        <w:lastRenderedPageBreak/>
        <w:t>Retten til vederlag etter denne Avtalen kan fritt overdragast. Slik overdraging fritek ikkje vedkomande Part frå forpliktingane og ansvaret hans.</w:t>
      </w:r>
    </w:p>
    <w:p w14:paraId="39657699" w14:textId="77777777" w:rsidR="001F03B4" w:rsidRPr="002908E1" w:rsidRDefault="001F03B4" w:rsidP="001F03B4">
      <w:pPr>
        <w:rPr>
          <w:rFonts w:cstheme="minorHAnsi"/>
          <w:lang w:val="nn-NO"/>
        </w:rPr>
      </w:pPr>
    </w:p>
    <w:p w14:paraId="04839C0F" w14:textId="77777777" w:rsidR="001F03B4" w:rsidRPr="00246D46" w:rsidRDefault="00327BEA" w:rsidP="008140FD">
      <w:pPr>
        <w:pStyle w:val="Overskrift2"/>
      </w:pPr>
      <w:bookmarkStart w:id="257" w:name="_Toc150573660"/>
      <w:bookmarkStart w:id="258" w:name="_Toc422860204"/>
      <w:bookmarkStart w:id="259" w:name="_Toc423087594"/>
      <w:bookmarkStart w:id="260" w:name="_Toc119400347"/>
      <w:bookmarkStart w:id="261" w:name="_Toc227152038"/>
      <w:r>
        <w:rPr>
          <w:rFonts w:eastAsia="Arial"/>
          <w:lang w:val="en-US"/>
        </w:rPr>
        <w:t>Konkurs, akkord e.l.</w:t>
      </w:r>
      <w:bookmarkEnd w:id="257"/>
      <w:bookmarkEnd w:id="258"/>
      <w:bookmarkEnd w:id="259"/>
      <w:bookmarkEnd w:id="260"/>
      <w:bookmarkEnd w:id="261"/>
    </w:p>
    <w:p w14:paraId="4806A212" w14:textId="3E6006C2" w:rsidR="001F03B4" w:rsidRPr="002908E1" w:rsidRDefault="00327BEA" w:rsidP="001F03B4">
      <w:pPr>
        <w:rPr>
          <w:rFonts w:cstheme="minorHAnsi"/>
          <w:lang w:val="nn-NO"/>
        </w:rPr>
      </w:pPr>
      <w:r w:rsidRPr="002908E1">
        <w:rPr>
          <w:rFonts w:ascii="Calibri" w:eastAsia="Calibri" w:hAnsi="Calibri" w:cs="Calibri"/>
          <w:lang w:val="nn-NO"/>
        </w:rPr>
        <w:t xml:space="preserve">Dersom det i samband med verksemda til </w:t>
      </w:r>
      <w:r w:rsidR="00CC69B0" w:rsidRPr="002908E1">
        <w:rPr>
          <w:rFonts w:ascii="Calibri" w:eastAsia="Calibri" w:hAnsi="Calibri" w:cs="Calibri"/>
          <w:lang w:val="nn-NO"/>
        </w:rPr>
        <w:t xml:space="preserve">Leverandøren </w:t>
      </w:r>
      <w:r w:rsidRPr="002908E1">
        <w:rPr>
          <w:rFonts w:ascii="Calibri" w:eastAsia="Calibri" w:hAnsi="Calibri" w:cs="Calibri"/>
          <w:lang w:val="nn-NO"/>
        </w:rPr>
        <w:t>blir opna gjeldsforhandlingar, akkord eller konkurs, eller anna form for kreditorstyring gjer seg gjeldande, har Kunden rett til å heve Avtalen med omgåande verknad, så framt ikkje anna følgjer av ufråvikeleg lov.</w:t>
      </w:r>
    </w:p>
    <w:p w14:paraId="41847657" w14:textId="77777777" w:rsidR="001F03B4" w:rsidRPr="002908E1" w:rsidRDefault="001F03B4" w:rsidP="001F03B4">
      <w:pPr>
        <w:rPr>
          <w:rFonts w:cstheme="minorHAnsi"/>
          <w:lang w:val="nn-NO"/>
        </w:rPr>
      </w:pPr>
    </w:p>
    <w:p w14:paraId="11BCAD5E" w14:textId="77777777" w:rsidR="001F03B4" w:rsidRPr="00246D46" w:rsidRDefault="00327BEA" w:rsidP="008140FD">
      <w:pPr>
        <w:pStyle w:val="Overskrift2"/>
      </w:pPr>
      <w:bookmarkStart w:id="262" w:name="_Toc150573661"/>
      <w:bookmarkStart w:id="263" w:name="_Toc422860205"/>
      <w:bookmarkStart w:id="264" w:name="_Toc423087595"/>
      <w:bookmarkStart w:id="265" w:name="_Toc119400348"/>
      <w:bookmarkStart w:id="266" w:name="_Toc227152039"/>
      <w:r>
        <w:rPr>
          <w:rFonts w:eastAsia="Arial"/>
          <w:lang w:val="en-US"/>
        </w:rPr>
        <w:t>Force majeure</w:t>
      </w:r>
      <w:bookmarkEnd w:id="262"/>
      <w:bookmarkEnd w:id="263"/>
      <w:bookmarkEnd w:id="264"/>
      <w:bookmarkEnd w:id="265"/>
      <w:bookmarkEnd w:id="266"/>
    </w:p>
    <w:p w14:paraId="0E53A6C0" w14:textId="77777777" w:rsidR="001F03B4" w:rsidRPr="00125E7A" w:rsidRDefault="00327BEA" w:rsidP="001F03B4">
      <w:pPr>
        <w:rPr>
          <w:rFonts w:cstheme="minorHAnsi"/>
        </w:rPr>
      </w:pPr>
      <w:r w:rsidRPr="00FD2498">
        <w:rPr>
          <w:rFonts w:ascii="Calibri" w:eastAsia="Calibri" w:hAnsi="Calibri" w:cs="Calibri"/>
        </w:rPr>
        <w:t>Skulle det inntreffe ein ekstraordinær situasjon som ligg utanfor Partane sin kontroll som gjer det uråd eller uforholdsmessig vanskeleg å oppfylle plikter etter denne Avtalen, og som etter norsk rett må reknast som force majeure, skal motparten varslast om dette så raskt som mogleg. Den ramma Part sine forpliktingar blir suspenderte så lenge den ekstraordinære situasjonen varer. Motytingane frå den andre Parten blir suspenderte i same tidsrom.</w:t>
      </w:r>
    </w:p>
    <w:p w14:paraId="3A30BEAF" w14:textId="77777777" w:rsidR="001F03B4" w:rsidRPr="00125E7A" w:rsidRDefault="001F03B4" w:rsidP="001F03B4">
      <w:pPr>
        <w:rPr>
          <w:rFonts w:cstheme="minorHAnsi"/>
        </w:rPr>
      </w:pPr>
    </w:p>
    <w:p w14:paraId="7B101C7B" w14:textId="77777777" w:rsidR="001F03B4" w:rsidRPr="00125E7A" w:rsidRDefault="00327BEA" w:rsidP="001F03B4">
      <w:pPr>
        <w:rPr>
          <w:rFonts w:cstheme="minorHAnsi"/>
        </w:rPr>
      </w:pPr>
      <w:r w:rsidRPr="00FD2498">
        <w:rPr>
          <w:rFonts w:ascii="Calibri" w:eastAsia="Calibri" w:hAnsi="Calibri" w:cs="Calibri"/>
        </w:rPr>
        <w:t xml:space="preserve">Motparten kan i force majeure-situasjonar berre avslutte Avtalen med samtykke frå den ramma Parten, eller dersom situasjonen varer eller er venta å ville vare lenger enn 90 (nitti) dagar rekna frå det tidspunktet situasjonen oppstår, og då berre med 15 (femten) dagars varsel. </w:t>
      </w:r>
    </w:p>
    <w:p w14:paraId="3421A3E1" w14:textId="77777777" w:rsidR="001F03B4" w:rsidRPr="00125E7A" w:rsidRDefault="001F03B4" w:rsidP="001F03B4">
      <w:pPr>
        <w:rPr>
          <w:rFonts w:cstheme="minorHAnsi"/>
        </w:rPr>
      </w:pPr>
    </w:p>
    <w:p w14:paraId="0998B8B2" w14:textId="77777777" w:rsidR="001F03B4" w:rsidRPr="00125E7A" w:rsidRDefault="00327BEA" w:rsidP="001F03B4">
      <w:pPr>
        <w:rPr>
          <w:rFonts w:cstheme="minorHAnsi"/>
        </w:rPr>
      </w:pPr>
      <w:r w:rsidRPr="00FD2498">
        <w:rPr>
          <w:rFonts w:ascii="Calibri" w:eastAsia="Calibri" w:hAnsi="Calibri" w:cs="Calibri"/>
        </w:rPr>
        <w:t xml:space="preserve">I samband med force majeure-situasjonar har Partane gjensidig informasjonsplikt overfor kvarandre om alle forhold som må ventast å vere av betydning for den andre Parten. </w:t>
      </w:r>
      <w:r>
        <w:rPr>
          <w:rFonts w:ascii="Calibri" w:eastAsia="Calibri" w:hAnsi="Calibri" w:cs="Calibri"/>
          <w:lang w:val="en-US"/>
        </w:rPr>
        <w:t>Slik informasjon skal givast så raskt som mogleg.</w:t>
      </w:r>
    </w:p>
    <w:p w14:paraId="42F242DB" w14:textId="77777777" w:rsidR="001F03B4" w:rsidRPr="00E000A9" w:rsidRDefault="00327BEA" w:rsidP="008140FD">
      <w:pPr>
        <w:pStyle w:val="Overskrift1"/>
      </w:pPr>
      <w:bookmarkStart w:id="267" w:name="_Toc150573662"/>
      <w:bookmarkStart w:id="268" w:name="_Toc422860206"/>
      <w:bookmarkStart w:id="269" w:name="_Toc423087596"/>
      <w:bookmarkStart w:id="270" w:name="_Toc119400349"/>
      <w:bookmarkStart w:id="271" w:name="_Toc227152040"/>
      <w:r>
        <w:rPr>
          <w:rFonts w:eastAsia="Arial"/>
          <w:szCs w:val="28"/>
          <w:lang w:val="en-US"/>
        </w:rPr>
        <w:t>Tvistar</w:t>
      </w:r>
      <w:bookmarkEnd w:id="267"/>
      <w:bookmarkEnd w:id="268"/>
      <w:bookmarkEnd w:id="269"/>
      <w:bookmarkEnd w:id="270"/>
      <w:bookmarkEnd w:id="271"/>
    </w:p>
    <w:p w14:paraId="62FB9C41" w14:textId="77777777" w:rsidR="001F03B4" w:rsidRPr="00246D46" w:rsidRDefault="00327BEA" w:rsidP="008140FD">
      <w:pPr>
        <w:pStyle w:val="Overskrift2"/>
      </w:pPr>
      <w:bookmarkStart w:id="272" w:name="_Toc150573664"/>
      <w:bookmarkStart w:id="273" w:name="_Toc422860208"/>
      <w:bookmarkStart w:id="274" w:name="_Toc423087598"/>
      <w:bookmarkStart w:id="275" w:name="_Toc119400350"/>
      <w:bookmarkStart w:id="276" w:name="_Toc227152041"/>
      <w:r>
        <w:rPr>
          <w:rFonts w:eastAsia="Arial"/>
          <w:lang w:val="en-US"/>
        </w:rPr>
        <w:t>Forhandlingar</w:t>
      </w:r>
      <w:bookmarkEnd w:id="272"/>
      <w:bookmarkEnd w:id="273"/>
      <w:bookmarkEnd w:id="274"/>
      <w:bookmarkEnd w:id="275"/>
      <w:bookmarkEnd w:id="276"/>
    </w:p>
    <w:p w14:paraId="69A65B81" w14:textId="77777777" w:rsidR="001F03B4" w:rsidRPr="002908E1" w:rsidRDefault="00327BEA" w:rsidP="001F03B4">
      <w:pPr>
        <w:rPr>
          <w:rFonts w:cstheme="minorHAnsi"/>
          <w:lang w:val="nn-NO"/>
        </w:rPr>
      </w:pPr>
      <w:r w:rsidRPr="002908E1">
        <w:rPr>
          <w:rFonts w:ascii="Calibri" w:eastAsia="Calibri" w:hAnsi="Calibri" w:cs="Calibri"/>
          <w:lang w:val="nn-NO"/>
        </w:rPr>
        <w:t>Dersom det oppstår tvist mellom Partane om tolkinga eller rettsverknadene av Avtalen, skal tvisten først søkjast løyst gjennom forhandlingar.</w:t>
      </w:r>
    </w:p>
    <w:p w14:paraId="2E11414D" w14:textId="77777777" w:rsidR="001F03B4" w:rsidRPr="002908E1" w:rsidRDefault="001F03B4" w:rsidP="001F03B4">
      <w:pPr>
        <w:rPr>
          <w:rFonts w:cstheme="minorHAnsi"/>
          <w:lang w:val="nn-NO"/>
        </w:rPr>
      </w:pPr>
    </w:p>
    <w:p w14:paraId="6702EDDA" w14:textId="77777777" w:rsidR="001F03B4" w:rsidRPr="00246D46" w:rsidRDefault="00327BEA" w:rsidP="008140FD">
      <w:pPr>
        <w:pStyle w:val="Overskrift2"/>
      </w:pPr>
      <w:bookmarkStart w:id="277" w:name="_Toc150573665"/>
      <w:bookmarkStart w:id="278" w:name="_Toc422860209"/>
      <w:bookmarkStart w:id="279" w:name="_Toc423087599"/>
      <w:bookmarkStart w:id="280" w:name="_Toc119400351"/>
      <w:bookmarkStart w:id="281" w:name="_Toc227152042"/>
      <w:r>
        <w:rPr>
          <w:rFonts w:eastAsia="Arial"/>
          <w:lang w:val="en-US"/>
        </w:rPr>
        <w:t>Mekling</w:t>
      </w:r>
      <w:bookmarkEnd w:id="277"/>
      <w:bookmarkEnd w:id="278"/>
      <w:bookmarkEnd w:id="279"/>
      <w:bookmarkEnd w:id="280"/>
      <w:bookmarkEnd w:id="281"/>
    </w:p>
    <w:p w14:paraId="766BBDF3" w14:textId="77777777" w:rsidR="001F03B4" w:rsidRPr="002908E1" w:rsidRDefault="00327BEA" w:rsidP="001F03B4">
      <w:pPr>
        <w:rPr>
          <w:rFonts w:cstheme="minorHAnsi"/>
          <w:lang w:val="nn-NO"/>
        </w:rPr>
      </w:pPr>
      <w:r w:rsidRPr="002908E1">
        <w:rPr>
          <w:rFonts w:ascii="Calibri" w:eastAsia="Calibri" w:hAnsi="Calibri" w:cs="Calibri"/>
          <w:lang w:val="nn-NO"/>
        </w:rPr>
        <w:t>Dersom ein tvist i tilknyting til denne Avtalen ikkje blir løyst etter forhandlingar, kan Partane forsøke å løyse tvisten ved mekling.</w:t>
      </w:r>
    </w:p>
    <w:p w14:paraId="1E6319DA" w14:textId="77777777" w:rsidR="001F03B4" w:rsidRPr="002908E1" w:rsidRDefault="001F03B4" w:rsidP="001F03B4">
      <w:pPr>
        <w:rPr>
          <w:rFonts w:cstheme="minorHAnsi"/>
          <w:lang w:val="nn-NO"/>
        </w:rPr>
      </w:pPr>
    </w:p>
    <w:p w14:paraId="5AE37C5D" w14:textId="77777777" w:rsidR="001F03B4" w:rsidRPr="002908E1" w:rsidRDefault="00327BEA" w:rsidP="001F03B4">
      <w:pPr>
        <w:rPr>
          <w:rFonts w:cstheme="minorHAnsi"/>
          <w:lang w:val="nn-NO"/>
        </w:rPr>
      </w:pPr>
      <w:r w:rsidRPr="002908E1">
        <w:rPr>
          <w:rFonts w:ascii="Calibri" w:eastAsia="Calibri" w:hAnsi="Calibri" w:cs="Calibri"/>
          <w:lang w:val="nn-NO"/>
        </w:rPr>
        <w:t>Den nærare framgangsmåten for mekling blir fastsett av meklaren, i samråd med Partane.</w:t>
      </w:r>
    </w:p>
    <w:p w14:paraId="6426D027" w14:textId="77777777" w:rsidR="001F03B4" w:rsidRPr="002908E1" w:rsidRDefault="001F03B4" w:rsidP="001F03B4">
      <w:pPr>
        <w:rPr>
          <w:rFonts w:cstheme="minorHAnsi"/>
          <w:lang w:val="nn-NO"/>
        </w:rPr>
      </w:pPr>
    </w:p>
    <w:p w14:paraId="400C563D" w14:textId="77777777" w:rsidR="001F03B4" w:rsidRPr="00246D46" w:rsidRDefault="00327BEA" w:rsidP="008140FD">
      <w:pPr>
        <w:pStyle w:val="Overskrift2"/>
      </w:pPr>
      <w:bookmarkStart w:id="282" w:name="_Toc119400352"/>
      <w:bookmarkStart w:id="283" w:name="_Toc227152043"/>
      <w:r>
        <w:rPr>
          <w:rFonts w:eastAsia="Arial"/>
          <w:lang w:val="en-US"/>
        </w:rPr>
        <w:lastRenderedPageBreak/>
        <w:t>Lovval og verneting</w:t>
      </w:r>
      <w:bookmarkEnd w:id="282"/>
      <w:bookmarkEnd w:id="283"/>
    </w:p>
    <w:p w14:paraId="3455357B" w14:textId="77777777" w:rsidR="001F03B4" w:rsidRPr="002908E1" w:rsidRDefault="00327BEA" w:rsidP="001F03B4">
      <w:pPr>
        <w:rPr>
          <w:rFonts w:cstheme="minorHAnsi"/>
          <w:lang w:val="nn-NO"/>
        </w:rPr>
      </w:pPr>
      <w:r w:rsidRPr="002908E1">
        <w:rPr>
          <w:rFonts w:ascii="Calibri" w:eastAsia="Calibri" w:hAnsi="Calibri" w:cs="Calibri"/>
          <w:lang w:val="nn-NO"/>
        </w:rPr>
        <w:t>Dersom ein tvist ikkje blir løyst ved forhandlingar eller mekling, kan kvar av Partane forlange tvisten avgjort med endeleg verknad ved norske domstolar.</w:t>
      </w:r>
    </w:p>
    <w:p w14:paraId="43F188EC" w14:textId="77777777" w:rsidR="001F03B4" w:rsidRPr="002908E1" w:rsidRDefault="001F03B4" w:rsidP="001F03B4">
      <w:pPr>
        <w:rPr>
          <w:rFonts w:cstheme="minorHAnsi"/>
          <w:lang w:val="nn-NO"/>
        </w:rPr>
      </w:pPr>
    </w:p>
    <w:p w14:paraId="241EAC63" w14:textId="77777777" w:rsidR="001F03B4" w:rsidRPr="00125E7A" w:rsidRDefault="00327BEA" w:rsidP="001F03B4">
      <w:pPr>
        <w:rPr>
          <w:rFonts w:cstheme="minorHAnsi"/>
        </w:rPr>
      </w:pPr>
      <w:r w:rsidRPr="00FD2498">
        <w:rPr>
          <w:rFonts w:ascii="Calibri" w:eastAsia="Calibri" w:hAnsi="Calibri" w:cs="Calibri"/>
        </w:rPr>
        <w:t>Verneting er ved Kunden si forretningsadresse.</w:t>
      </w:r>
    </w:p>
    <w:p w14:paraId="47C825F6" w14:textId="77777777" w:rsidR="001F03B4" w:rsidRPr="00125E7A" w:rsidRDefault="001F03B4" w:rsidP="001F03B4">
      <w:pPr>
        <w:rPr>
          <w:rFonts w:cstheme="minorHAnsi"/>
        </w:rPr>
      </w:pPr>
    </w:p>
    <w:p w14:paraId="64651998" w14:textId="77777777" w:rsidR="001F03B4" w:rsidRPr="00125E7A" w:rsidRDefault="00327BEA" w:rsidP="001F03B4">
      <w:pPr>
        <w:rPr>
          <w:rFonts w:cstheme="minorHAnsi"/>
          <w:strike/>
        </w:rPr>
      </w:pPr>
      <w:r w:rsidRPr="00FD2498">
        <w:rPr>
          <w:rFonts w:ascii="Calibri" w:eastAsia="Calibri" w:hAnsi="Calibri" w:cs="Calibri"/>
        </w:rPr>
        <w:t>Partane kan alternativt avtale at tvisten blir avgjort med endeleg verknad ved skilsdom.</w:t>
      </w:r>
      <w:r w:rsidRPr="00FD2498">
        <w:rPr>
          <w:rFonts w:ascii="Calibri" w:eastAsia="Calibri" w:hAnsi="Calibri" w:cs="Calibri"/>
          <w:strike/>
        </w:rPr>
        <w:t xml:space="preserve">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593C426" w14:textId="77777777" w:rsidR="001F03B4" w:rsidRPr="00125E7A" w:rsidRDefault="001F03B4" w:rsidP="001F03B4">
      <w:pPr>
        <w:rPr>
          <w:rFonts w:cstheme="minorHAnsi"/>
        </w:rPr>
      </w:pPr>
    </w:p>
    <w:p w14:paraId="60D896CE" w14:textId="77777777" w:rsidR="001F03B4" w:rsidRPr="00125E7A" w:rsidRDefault="001F03B4" w:rsidP="001F03B4">
      <w:pPr>
        <w:rPr>
          <w:rFonts w:cstheme="minorHAnsi"/>
        </w:rPr>
      </w:pPr>
    </w:p>
    <w:p w14:paraId="701E5518" w14:textId="77777777" w:rsidR="00E959CE" w:rsidRDefault="00327BEA" w:rsidP="004741B9">
      <w:pPr>
        <w:jc w:val="center"/>
        <w:rPr>
          <w:rFonts w:cstheme="minorHAnsi"/>
        </w:rPr>
      </w:pPr>
      <w:r w:rsidRPr="00125E7A">
        <w:rPr>
          <w:rFonts w:cstheme="minorHAnsi"/>
        </w:rPr>
        <w:t>*****</w:t>
      </w:r>
    </w:p>
    <w:p w14:paraId="7311648F" w14:textId="40F93FCB" w:rsidR="00FD2498" w:rsidRDefault="00FD2498">
      <w:pPr>
        <w:rPr>
          <w:rFonts w:cstheme="minorHAnsi"/>
        </w:rPr>
      </w:pPr>
      <w:r>
        <w:rPr>
          <w:rFonts w:cstheme="minorHAnsi"/>
        </w:rPr>
        <w:br w:type="page"/>
      </w:r>
    </w:p>
    <w:p w14:paraId="351131A7" w14:textId="60447B0F" w:rsidR="00FD2498" w:rsidRDefault="00FD2498" w:rsidP="00FD2498">
      <w:pPr>
        <w:pStyle w:val="Overskrift1"/>
      </w:pPr>
      <w:bookmarkStart w:id="284" w:name="_Toc227152044"/>
      <w:r>
        <w:lastRenderedPageBreak/>
        <w:t>Endringar</w:t>
      </w:r>
      <w:bookmarkEnd w:id="284"/>
    </w:p>
    <w:tbl>
      <w:tblPr>
        <w:tblStyle w:val="Tabellrutenett"/>
        <w:tblW w:w="0" w:type="auto"/>
        <w:tblLook w:val="04A0" w:firstRow="1" w:lastRow="0" w:firstColumn="1" w:lastColumn="0" w:noHBand="0" w:noVBand="1"/>
      </w:tblPr>
      <w:tblGrid>
        <w:gridCol w:w="1271"/>
        <w:gridCol w:w="7216"/>
      </w:tblGrid>
      <w:tr w:rsidR="00FD2498" w14:paraId="2A0D1DCC" w14:textId="77777777" w:rsidTr="00FD2498">
        <w:tc>
          <w:tcPr>
            <w:tcW w:w="1271" w:type="dxa"/>
          </w:tcPr>
          <w:p w14:paraId="75413C3B" w14:textId="64C13C70" w:rsidR="00FD2498" w:rsidRPr="000C586B" w:rsidRDefault="00FD2498" w:rsidP="00FD2498">
            <w:pPr>
              <w:rPr>
                <w:rFonts w:asciiTheme="minorHAnsi" w:hAnsiTheme="minorHAnsi" w:cstheme="minorHAnsi"/>
              </w:rPr>
            </w:pPr>
            <w:r w:rsidRPr="000C586B">
              <w:rPr>
                <w:rFonts w:asciiTheme="minorHAnsi" w:hAnsiTheme="minorHAnsi" w:cstheme="minorHAnsi"/>
              </w:rPr>
              <w:t>Punkt</w:t>
            </w:r>
          </w:p>
        </w:tc>
        <w:tc>
          <w:tcPr>
            <w:tcW w:w="7216" w:type="dxa"/>
          </w:tcPr>
          <w:p w14:paraId="62B08C8E" w14:textId="34CE58F1" w:rsidR="00FD2498" w:rsidRPr="000C586B" w:rsidRDefault="00FD2498" w:rsidP="00FD2498">
            <w:pPr>
              <w:rPr>
                <w:rFonts w:asciiTheme="minorHAnsi" w:hAnsiTheme="minorHAnsi" w:cstheme="minorHAnsi"/>
              </w:rPr>
            </w:pPr>
            <w:r w:rsidRPr="000C586B">
              <w:rPr>
                <w:rFonts w:asciiTheme="minorHAnsi" w:hAnsiTheme="minorHAnsi" w:cstheme="minorHAnsi"/>
              </w:rPr>
              <w:t>Endr</w:t>
            </w:r>
            <w:r w:rsidR="000C586B" w:rsidRPr="000C586B">
              <w:rPr>
                <w:rFonts w:asciiTheme="minorHAnsi" w:hAnsiTheme="minorHAnsi" w:cstheme="minorHAnsi"/>
              </w:rPr>
              <w:t>ast</w:t>
            </w:r>
            <w:r w:rsidRPr="000C586B">
              <w:rPr>
                <w:rFonts w:asciiTheme="minorHAnsi" w:hAnsiTheme="minorHAnsi" w:cstheme="minorHAnsi"/>
              </w:rPr>
              <w:t xml:space="preserve"> til</w:t>
            </w:r>
          </w:p>
        </w:tc>
      </w:tr>
      <w:tr w:rsidR="00FD2498" w14:paraId="5C09AE53" w14:textId="77777777" w:rsidTr="00FD2498">
        <w:tc>
          <w:tcPr>
            <w:tcW w:w="1271" w:type="dxa"/>
          </w:tcPr>
          <w:p w14:paraId="543CD866" w14:textId="77777777" w:rsidR="00FD2498" w:rsidRDefault="00FD2498" w:rsidP="00FD2498"/>
        </w:tc>
        <w:tc>
          <w:tcPr>
            <w:tcW w:w="7216" w:type="dxa"/>
          </w:tcPr>
          <w:p w14:paraId="3D46B139" w14:textId="77777777" w:rsidR="00FD2498" w:rsidRDefault="00FD2498" w:rsidP="00FD2498"/>
        </w:tc>
      </w:tr>
      <w:tr w:rsidR="00FD2498" w14:paraId="0DA59AC5" w14:textId="77777777" w:rsidTr="00FD2498">
        <w:tc>
          <w:tcPr>
            <w:tcW w:w="1271" w:type="dxa"/>
          </w:tcPr>
          <w:p w14:paraId="7A717F17" w14:textId="77777777" w:rsidR="00FD2498" w:rsidRDefault="00FD2498" w:rsidP="00FD2498"/>
        </w:tc>
        <w:tc>
          <w:tcPr>
            <w:tcW w:w="7216" w:type="dxa"/>
          </w:tcPr>
          <w:p w14:paraId="6F25867F" w14:textId="77777777" w:rsidR="00FD2498" w:rsidRDefault="00FD2498" w:rsidP="00FD2498"/>
        </w:tc>
      </w:tr>
      <w:tr w:rsidR="00FD2498" w14:paraId="1F25E293" w14:textId="77777777" w:rsidTr="00FD2498">
        <w:tc>
          <w:tcPr>
            <w:tcW w:w="1271" w:type="dxa"/>
          </w:tcPr>
          <w:p w14:paraId="252F28F2" w14:textId="77777777" w:rsidR="00FD2498" w:rsidRDefault="00FD2498" w:rsidP="00FD2498"/>
        </w:tc>
        <w:tc>
          <w:tcPr>
            <w:tcW w:w="7216" w:type="dxa"/>
          </w:tcPr>
          <w:p w14:paraId="1D429A4B" w14:textId="77777777" w:rsidR="00FD2498" w:rsidRDefault="00FD2498" w:rsidP="00FD2498"/>
        </w:tc>
      </w:tr>
      <w:tr w:rsidR="00FD2498" w14:paraId="0EED90D0" w14:textId="77777777" w:rsidTr="00FD2498">
        <w:tc>
          <w:tcPr>
            <w:tcW w:w="1271" w:type="dxa"/>
          </w:tcPr>
          <w:p w14:paraId="0B71E524" w14:textId="77777777" w:rsidR="00FD2498" w:rsidRDefault="00FD2498" w:rsidP="00FD2498"/>
        </w:tc>
        <w:tc>
          <w:tcPr>
            <w:tcW w:w="7216" w:type="dxa"/>
          </w:tcPr>
          <w:p w14:paraId="2B705159" w14:textId="77777777" w:rsidR="00FD2498" w:rsidRDefault="00FD2498" w:rsidP="00FD2498"/>
        </w:tc>
      </w:tr>
      <w:tr w:rsidR="00FD2498" w14:paraId="3EAFFC01" w14:textId="77777777" w:rsidTr="00FD2498">
        <w:tc>
          <w:tcPr>
            <w:tcW w:w="1271" w:type="dxa"/>
          </w:tcPr>
          <w:p w14:paraId="4AD927FF" w14:textId="77777777" w:rsidR="00FD2498" w:rsidRDefault="00FD2498" w:rsidP="00FD2498"/>
        </w:tc>
        <w:tc>
          <w:tcPr>
            <w:tcW w:w="7216" w:type="dxa"/>
          </w:tcPr>
          <w:p w14:paraId="07E03077" w14:textId="77777777" w:rsidR="00FD2498" w:rsidRDefault="00FD2498" w:rsidP="00FD2498"/>
        </w:tc>
      </w:tr>
      <w:tr w:rsidR="00FD2498" w14:paraId="14374810" w14:textId="77777777" w:rsidTr="00FD2498">
        <w:tc>
          <w:tcPr>
            <w:tcW w:w="1271" w:type="dxa"/>
          </w:tcPr>
          <w:p w14:paraId="006383BD" w14:textId="77777777" w:rsidR="00FD2498" w:rsidRDefault="00FD2498" w:rsidP="00FD2498"/>
        </w:tc>
        <w:tc>
          <w:tcPr>
            <w:tcW w:w="7216" w:type="dxa"/>
          </w:tcPr>
          <w:p w14:paraId="04C1A72E" w14:textId="77777777" w:rsidR="00FD2498" w:rsidRDefault="00FD2498" w:rsidP="00FD2498"/>
        </w:tc>
      </w:tr>
      <w:tr w:rsidR="00FD2498" w14:paraId="7ED171E0" w14:textId="77777777" w:rsidTr="00FD2498">
        <w:tc>
          <w:tcPr>
            <w:tcW w:w="1271" w:type="dxa"/>
          </w:tcPr>
          <w:p w14:paraId="27D44014" w14:textId="77777777" w:rsidR="00FD2498" w:rsidRDefault="00FD2498" w:rsidP="00FD2498"/>
        </w:tc>
        <w:tc>
          <w:tcPr>
            <w:tcW w:w="7216" w:type="dxa"/>
          </w:tcPr>
          <w:p w14:paraId="14AAFDA5" w14:textId="77777777" w:rsidR="00FD2498" w:rsidRDefault="00FD2498" w:rsidP="00FD2498"/>
        </w:tc>
      </w:tr>
    </w:tbl>
    <w:p w14:paraId="1ABA6412" w14:textId="77777777" w:rsidR="00FD2498" w:rsidRPr="00FD2498" w:rsidRDefault="00FD2498" w:rsidP="00FD2498">
      <w:pPr>
        <w:rPr>
          <w:lang w:eastAsia="nb-NO"/>
        </w:rPr>
      </w:pPr>
    </w:p>
    <w:sectPr w:rsidR="00FD2498" w:rsidRPr="00FD2498" w:rsidSect="00CD093F">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C594" w14:textId="77777777" w:rsidR="0043621D" w:rsidRDefault="0043621D">
      <w:r>
        <w:separator/>
      </w:r>
    </w:p>
    <w:p w14:paraId="42369D8D" w14:textId="77777777" w:rsidR="0043621D" w:rsidRDefault="0043621D"/>
  </w:endnote>
  <w:endnote w:type="continuationSeparator" w:id="0">
    <w:p w14:paraId="72291A5B" w14:textId="77777777" w:rsidR="0043621D" w:rsidRDefault="0043621D">
      <w:r>
        <w:continuationSeparator/>
      </w:r>
    </w:p>
    <w:p w14:paraId="2DE4FC03" w14:textId="77777777" w:rsidR="0043621D" w:rsidRDefault="0043621D"/>
  </w:endnote>
  <w:endnote w:type="continuationNotice" w:id="1">
    <w:p w14:paraId="00B61012" w14:textId="77777777" w:rsidR="0043621D" w:rsidRDefault="0043621D"/>
    <w:p w14:paraId="63933D5B" w14:textId="77777777" w:rsidR="0043621D" w:rsidRDefault="00436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B43E" w14:textId="77777777" w:rsidR="00327BEA" w:rsidRDefault="00327BE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5A32" w14:textId="77777777" w:rsidR="002A7040" w:rsidRDefault="002A7040" w:rsidP="0078684D">
    <w:pPr>
      <w:pStyle w:val="Topptekst"/>
      <w:rPr>
        <w:rFonts w:ascii="Calibri" w:hAnsi="Calibri"/>
      </w:rPr>
    </w:pPr>
  </w:p>
  <w:p w14:paraId="36DC15FE" w14:textId="77777777" w:rsidR="002A7040" w:rsidRPr="003666D3" w:rsidRDefault="00327BEA"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CBC1"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2E0B" w14:textId="77777777" w:rsidR="002A7040" w:rsidRDefault="002A7040" w:rsidP="0078684D">
    <w:pPr>
      <w:pStyle w:val="Topptekst"/>
      <w:rPr>
        <w:rFonts w:ascii="Calibri" w:hAnsi="Calibri"/>
      </w:rPr>
    </w:pPr>
  </w:p>
  <w:p w14:paraId="4F770235" w14:textId="77777777" w:rsidR="002A7040" w:rsidRPr="003666D3" w:rsidRDefault="00327BEA"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B39B" w14:textId="77777777" w:rsidR="002A7040" w:rsidRPr="00C71D90" w:rsidRDefault="00327BEA" w:rsidP="00C71D90">
    <w:pPr>
      <w:pStyle w:val="Bunntekst"/>
      <w:tabs>
        <w:tab w:val="clear" w:pos="9072"/>
        <w:tab w:val="right" w:pos="8222"/>
      </w:tabs>
      <w:ind w:right="-2"/>
      <w:jc w:val="right"/>
      <w:rPr>
        <w:rFonts w:ascii="Calibri" w:hAnsi="Calibri"/>
        <w:smallCaps w:val="0"/>
      </w:rPr>
    </w:pPr>
    <w:r w:rsidRPr="00FD2498">
      <w:rPr>
        <w:rFonts w:ascii="Calibri" w:eastAsia="Calibri" w:hAnsi="Calibri"/>
        <w:smallCaps w:val="0"/>
        <w:lang w:eastAsia="en-US"/>
      </w:rPr>
      <w:t>SSA-B enkel 2024</w:t>
    </w:r>
    <w:r w:rsidRPr="00FD2498">
      <w:rPr>
        <w:rFonts w:ascii="Calibri" w:eastAsia="Calibri" w:hAnsi="Calibri"/>
        <w:lang w:eastAsia="en-US"/>
      </w:rPr>
      <w:tab/>
    </w:r>
    <w:r w:rsidRPr="00FD2498">
      <w:rPr>
        <w:rFonts w:ascii="Calibri" w:eastAsia="Calibri" w:hAnsi="Calibri"/>
        <w:smallCaps w:val="0"/>
        <w:lang w:eastAsia="en-US"/>
      </w:rPr>
      <w:tab/>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w:t>
    </w:r>
    <w:r w:rsidRPr="00957A4A">
      <w:rPr>
        <w:rFonts w:ascii="Calibri" w:hAnsi="Calibri"/>
        <w:smallCaps w:val="0"/>
      </w:rPr>
      <w:fldChar w:fldCharType="end"/>
    </w:r>
    <w:r w:rsidRPr="00FD2498">
      <w:rPr>
        <w:rFonts w:ascii="Calibri" w:eastAsia="Calibri" w:hAnsi="Calibri"/>
        <w:smallCaps w:val="0"/>
        <w:lang w:eastAsia="en-US"/>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p w14:paraId="01000FD6"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76DD" w14:textId="77777777" w:rsidR="002A7040" w:rsidRPr="00713F9F" w:rsidRDefault="00327BEA" w:rsidP="00CF2E2A">
    <w:pPr>
      <w:pStyle w:val="Bunntekst"/>
      <w:tabs>
        <w:tab w:val="clear" w:pos="4536"/>
        <w:tab w:val="clear" w:pos="9072"/>
        <w:tab w:val="right" w:pos="8222"/>
      </w:tabs>
      <w:ind w:right="-2"/>
      <w:rPr>
        <w:rFonts w:ascii="Calibri" w:hAnsi="Calibri"/>
        <w:smallCaps w:val="0"/>
      </w:rPr>
    </w:pPr>
    <w:r>
      <w:rPr>
        <w:rFonts w:ascii="Calibri" w:eastAsia="Calibri" w:hAnsi="Calibri"/>
        <w:smallCaps w:val="0"/>
        <w:lang w:val="en-US" w:eastAsia="en-US"/>
      </w:rPr>
      <w:t>SSA-B enkel 2024</w:t>
    </w:r>
    <w:r>
      <w:rPr>
        <w:rFonts w:ascii="Calibri" w:eastAsia="Calibri" w:hAnsi="Calibri"/>
        <w:lang w:val="en-US" w:eastAsia="en-US"/>
      </w:rPr>
      <w:tab/>
    </w:r>
    <w:r>
      <w:rPr>
        <w:rFonts w:ascii="Calibri" w:eastAsia="Calibri" w:hAnsi="Calibri"/>
        <w:smallCaps w:val="0"/>
        <w:lang w:val="en-US" w:eastAsia="en-US"/>
      </w:rPr>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Pr>
        <w:rFonts w:ascii="Calibri" w:eastAsia="Calibri" w:hAnsi="Calibri"/>
        <w:smallCaps w:val="0"/>
        <w:lang w:val="en-US" w:eastAsia="en-US"/>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45FD" w14:textId="77777777" w:rsidR="0043621D" w:rsidRDefault="0043621D">
      <w:r>
        <w:separator/>
      </w:r>
    </w:p>
    <w:p w14:paraId="7A0ED499" w14:textId="77777777" w:rsidR="0043621D" w:rsidRDefault="0043621D"/>
  </w:footnote>
  <w:footnote w:type="continuationSeparator" w:id="0">
    <w:p w14:paraId="3D3E83D8" w14:textId="77777777" w:rsidR="0043621D" w:rsidRDefault="0043621D">
      <w:r>
        <w:continuationSeparator/>
      </w:r>
    </w:p>
    <w:p w14:paraId="2254C2F2" w14:textId="77777777" w:rsidR="0043621D" w:rsidRDefault="0043621D"/>
  </w:footnote>
  <w:footnote w:type="continuationNotice" w:id="1">
    <w:p w14:paraId="0B0764F2" w14:textId="77777777" w:rsidR="0043621D" w:rsidRDefault="0043621D"/>
    <w:p w14:paraId="35B84EB0" w14:textId="77777777" w:rsidR="0043621D" w:rsidRDefault="004362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E127" w14:textId="77777777" w:rsidR="00327BEA" w:rsidRDefault="00327BE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1E84" w14:textId="77777777" w:rsidR="00327BEA" w:rsidRDefault="00327BE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3309" w14:textId="77777777" w:rsidR="002A7040" w:rsidRDefault="00327BEA"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US"/>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US"/>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US"/>
      </w:rPr>
      <w:t xml:space="preserve">Skal ikkje brukast </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US"/>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US"/>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US"/>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US"/>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US"/>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US"/>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US"/>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US"/>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US"/>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US"/>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US"/>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E83C" w14:textId="77777777" w:rsidR="002A7040" w:rsidRDefault="00327BEA"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7639" w14:textId="77777777" w:rsidR="002A7040" w:rsidRDefault="002A7040">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6617" w14:textId="77777777" w:rsidR="002A7040" w:rsidRPr="00C30A3B" w:rsidRDefault="002A7040" w:rsidP="00C30A3B">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9B71"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EE46F8E"/>
    <w:lvl w:ilvl="0">
      <w:start w:val="1"/>
      <w:numFmt w:val="decimal"/>
      <w:pStyle w:val="Overskrift1"/>
      <w:lvlText w:val="%1."/>
      <w:legacy w:legacy="1" w:legacySpace="0" w:legacyIndent="0"/>
      <w:lvlJc w:val="left"/>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rPr>
        <w:rFonts w:ascii="Arial" w:hAnsi="Arial" w:cs="Arial" w:hint="default"/>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13D648E4">
      <w:start w:val="1"/>
      <w:numFmt w:val="decimal"/>
      <w:pStyle w:val="figurtekst"/>
      <w:lvlText w:val="%1."/>
      <w:lvlJc w:val="left"/>
      <w:pPr>
        <w:tabs>
          <w:tab w:val="num" w:pos="360"/>
        </w:tabs>
        <w:ind w:left="360" w:hanging="360"/>
      </w:pPr>
      <w:rPr>
        <w:rFonts w:ascii="Times New Roman" w:hAnsi="Times New Roman" w:cs="Times New Roman"/>
      </w:rPr>
    </w:lvl>
    <w:lvl w:ilvl="1" w:tplc="BF7224E4">
      <w:start w:val="1"/>
      <w:numFmt w:val="bullet"/>
      <w:lvlText w:val="o"/>
      <w:lvlJc w:val="left"/>
      <w:pPr>
        <w:tabs>
          <w:tab w:val="num" w:pos="1440"/>
        </w:tabs>
        <w:ind w:left="1440" w:hanging="360"/>
      </w:pPr>
      <w:rPr>
        <w:rFonts w:ascii="Courier New" w:hAnsi="Courier New" w:cs="Courier New" w:hint="default"/>
      </w:rPr>
    </w:lvl>
    <w:lvl w:ilvl="2" w:tplc="AAFAE14C">
      <w:start w:val="1"/>
      <w:numFmt w:val="bullet"/>
      <w:lvlText w:val=""/>
      <w:lvlJc w:val="left"/>
      <w:pPr>
        <w:tabs>
          <w:tab w:val="num" w:pos="2160"/>
        </w:tabs>
        <w:ind w:left="2160" w:hanging="360"/>
      </w:pPr>
      <w:rPr>
        <w:rFonts w:ascii="Wingdings" w:hAnsi="Wingdings" w:cs="Times New Roman" w:hint="default"/>
      </w:rPr>
    </w:lvl>
    <w:lvl w:ilvl="3" w:tplc="AB6CE50C">
      <w:start w:val="1"/>
      <w:numFmt w:val="bullet"/>
      <w:lvlText w:val=""/>
      <w:lvlJc w:val="left"/>
      <w:pPr>
        <w:tabs>
          <w:tab w:val="num" w:pos="2880"/>
        </w:tabs>
        <w:ind w:left="2880" w:hanging="360"/>
      </w:pPr>
      <w:rPr>
        <w:rFonts w:ascii="Symbol" w:hAnsi="Symbol" w:cs="Times New Roman" w:hint="default"/>
      </w:rPr>
    </w:lvl>
    <w:lvl w:ilvl="4" w:tplc="B76E90A4">
      <w:start w:val="1"/>
      <w:numFmt w:val="bullet"/>
      <w:lvlText w:val="o"/>
      <w:lvlJc w:val="left"/>
      <w:pPr>
        <w:tabs>
          <w:tab w:val="num" w:pos="3600"/>
        </w:tabs>
        <w:ind w:left="3600" w:hanging="360"/>
      </w:pPr>
      <w:rPr>
        <w:rFonts w:ascii="Courier New" w:hAnsi="Courier New" w:cs="Courier New" w:hint="default"/>
      </w:rPr>
    </w:lvl>
    <w:lvl w:ilvl="5" w:tplc="7868D2C6">
      <w:start w:val="1"/>
      <w:numFmt w:val="bullet"/>
      <w:lvlText w:val=""/>
      <w:lvlJc w:val="left"/>
      <w:pPr>
        <w:tabs>
          <w:tab w:val="num" w:pos="4320"/>
        </w:tabs>
        <w:ind w:left="4320" w:hanging="360"/>
      </w:pPr>
      <w:rPr>
        <w:rFonts w:ascii="Wingdings" w:hAnsi="Wingdings" w:cs="Times New Roman" w:hint="default"/>
      </w:rPr>
    </w:lvl>
    <w:lvl w:ilvl="6" w:tplc="A2F0737C">
      <w:start w:val="1"/>
      <w:numFmt w:val="bullet"/>
      <w:lvlText w:val=""/>
      <w:lvlJc w:val="left"/>
      <w:pPr>
        <w:tabs>
          <w:tab w:val="num" w:pos="5040"/>
        </w:tabs>
        <w:ind w:left="5040" w:hanging="360"/>
      </w:pPr>
      <w:rPr>
        <w:rFonts w:ascii="Symbol" w:hAnsi="Symbol" w:cs="Times New Roman" w:hint="default"/>
      </w:rPr>
    </w:lvl>
    <w:lvl w:ilvl="7" w:tplc="FDF0A66C">
      <w:start w:val="1"/>
      <w:numFmt w:val="bullet"/>
      <w:lvlText w:val="o"/>
      <w:lvlJc w:val="left"/>
      <w:pPr>
        <w:tabs>
          <w:tab w:val="num" w:pos="5760"/>
        </w:tabs>
        <w:ind w:left="5760" w:hanging="360"/>
      </w:pPr>
      <w:rPr>
        <w:rFonts w:ascii="Courier New" w:hAnsi="Courier New" w:cs="Courier New" w:hint="default"/>
      </w:rPr>
    </w:lvl>
    <w:lvl w:ilvl="8" w:tplc="21A8AC5E">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54D115F"/>
    <w:multiLevelType w:val="multilevel"/>
    <w:tmpl w:val="5D76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D2694E"/>
    <w:multiLevelType w:val="hybridMultilevel"/>
    <w:tmpl w:val="A1164DE6"/>
    <w:lvl w:ilvl="0" w:tplc="F9F48714">
      <w:start w:val="1"/>
      <w:numFmt w:val="decimal"/>
      <w:pStyle w:val="Listeavsnitt"/>
      <w:lvlText w:val="%1."/>
      <w:lvlJc w:val="left"/>
      <w:pPr>
        <w:tabs>
          <w:tab w:val="num" w:pos="720"/>
        </w:tabs>
        <w:ind w:left="720" w:hanging="360"/>
      </w:pPr>
    </w:lvl>
    <w:lvl w:ilvl="1" w:tplc="A454A12E">
      <w:start w:val="1"/>
      <w:numFmt w:val="lowerLetter"/>
      <w:lvlText w:val="%2."/>
      <w:lvlJc w:val="left"/>
      <w:pPr>
        <w:tabs>
          <w:tab w:val="num" w:pos="1440"/>
        </w:tabs>
        <w:ind w:left="1440" w:hanging="360"/>
      </w:pPr>
    </w:lvl>
    <w:lvl w:ilvl="2" w:tplc="D536F9FE">
      <w:start w:val="1"/>
      <w:numFmt w:val="lowerRoman"/>
      <w:lvlText w:val="%3."/>
      <w:lvlJc w:val="right"/>
      <w:pPr>
        <w:tabs>
          <w:tab w:val="num" w:pos="2160"/>
        </w:tabs>
        <w:ind w:left="2160" w:hanging="180"/>
      </w:pPr>
    </w:lvl>
    <w:lvl w:ilvl="3" w:tplc="472CC946">
      <w:start w:val="1"/>
      <w:numFmt w:val="decimal"/>
      <w:lvlText w:val="%4."/>
      <w:lvlJc w:val="left"/>
      <w:pPr>
        <w:tabs>
          <w:tab w:val="num" w:pos="2880"/>
        </w:tabs>
        <w:ind w:left="2880" w:hanging="360"/>
      </w:pPr>
    </w:lvl>
    <w:lvl w:ilvl="4" w:tplc="F75ABB50">
      <w:start w:val="1"/>
      <w:numFmt w:val="lowerLetter"/>
      <w:lvlText w:val="%5."/>
      <w:lvlJc w:val="left"/>
      <w:pPr>
        <w:tabs>
          <w:tab w:val="num" w:pos="3600"/>
        </w:tabs>
        <w:ind w:left="3600" w:hanging="360"/>
      </w:pPr>
    </w:lvl>
    <w:lvl w:ilvl="5" w:tplc="9670D6B0">
      <w:start w:val="1"/>
      <w:numFmt w:val="lowerRoman"/>
      <w:lvlText w:val="%6."/>
      <w:lvlJc w:val="right"/>
      <w:pPr>
        <w:tabs>
          <w:tab w:val="num" w:pos="4320"/>
        </w:tabs>
        <w:ind w:left="4320" w:hanging="180"/>
      </w:pPr>
    </w:lvl>
    <w:lvl w:ilvl="6" w:tplc="CEF2BEDA">
      <w:start w:val="1"/>
      <w:numFmt w:val="decimal"/>
      <w:lvlText w:val="%7."/>
      <w:lvlJc w:val="left"/>
      <w:pPr>
        <w:tabs>
          <w:tab w:val="num" w:pos="5040"/>
        </w:tabs>
        <w:ind w:left="5040" w:hanging="360"/>
      </w:pPr>
    </w:lvl>
    <w:lvl w:ilvl="7" w:tplc="5B40073A">
      <w:start w:val="1"/>
      <w:numFmt w:val="lowerLetter"/>
      <w:lvlText w:val="%8."/>
      <w:lvlJc w:val="left"/>
      <w:pPr>
        <w:tabs>
          <w:tab w:val="num" w:pos="5760"/>
        </w:tabs>
        <w:ind w:left="5760" w:hanging="360"/>
      </w:pPr>
    </w:lvl>
    <w:lvl w:ilvl="8" w:tplc="8940D220">
      <w:start w:val="1"/>
      <w:numFmt w:val="lowerRoman"/>
      <w:lvlText w:val="%9."/>
      <w:lvlJc w:val="right"/>
      <w:pPr>
        <w:tabs>
          <w:tab w:val="num" w:pos="6480"/>
        </w:tabs>
        <w:ind w:left="6480" w:hanging="180"/>
      </w:pPr>
    </w:lvl>
  </w:abstractNum>
  <w:abstractNum w:abstractNumId="4" w15:restartNumberingAfterBreak="0">
    <w:nsid w:val="1BE26FA6"/>
    <w:multiLevelType w:val="hybridMultilevel"/>
    <w:tmpl w:val="B31A759E"/>
    <w:lvl w:ilvl="0" w:tplc="3C8AE434">
      <w:start w:val="1"/>
      <w:numFmt w:val="bullet"/>
      <w:pStyle w:val="Avtaleoverskrift"/>
      <w:lvlText w:val=""/>
      <w:lvlJc w:val="left"/>
      <w:pPr>
        <w:tabs>
          <w:tab w:val="num" w:pos="1080"/>
        </w:tabs>
        <w:ind w:left="1080" w:hanging="360"/>
      </w:pPr>
      <w:rPr>
        <w:rFonts w:ascii="Symbol" w:hAnsi="Symbol" w:cs="Times New Roman" w:hint="default"/>
      </w:rPr>
    </w:lvl>
    <w:lvl w:ilvl="1" w:tplc="1EFC22F6">
      <w:start w:val="1"/>
      <w:numFmt w:val="bullet"/>
      <w:lvlText w:val="o"/>
      <w:lvlJc w:val="left"/>
      <w:pPr>
        <w:tabs>
          <w:tab w:val="num" w:pos="1800"/>
        </w:tabs>
        <w:ind w:left="1800" w:hanging="360"/>
      </w:pPr>
      <w:rPr>
        <w:rFonts w:ascii="Courier New" w:hAnsi="Courier New" w:cs="Courier New" w:hint="default"/>
      </w:rPr>
    </w:lvl>
    <w:lvl w:ilvl="2" w:tplc="BFB2BF8A">
      <w:start w:val="1"/>
      <w:numFmt w:val="bullet"/>
      <w:lvlText w:val=""/>
      <w:lvlJc w:val="left"/>
      <w:pPr>
        <w:tabs>
          <w:tab w:val="num" w:pos="2520"/>
        </w:tabs>
        <w:ind w:left="2520" w:hanging="360"/>
      </w:pPr>
      <w:rPr>
        <w:rFonts w:ascii="Wingdings" w:hAnsi="Wingdings" w:cs="Times New Roman" w:hint="default"/>
      </w:rPr>
    </w:lvl>
    <w:lvl w:ilvl="3" w:tplc="B276D112">
      <w:start w:val="1"/>
      <w:numFmt w:val="bullet"/>
      <w:lvlText w:val=""/>
      <w:lvlJc w:val="left"/>
      <w:pPr>
        <w:tabs>
          <w:tab w:val="num" w:pos="3240"/>
        </w:tabs>
        <w:ind w:left="3240" w:hanging="360"/>
      </w:pPr>
      <w:rPr>
        <w:rFonts w:ascii="Symbol" w:hAnsi="Symbol" w:cs="Times New Roman" w:hint="default"/>
      </w:rPr>
    </w:lvl>
    <w:lvl w:ilvl="4" w:tplc="32DC745E">
      <w:start w:val="1"/>
      <w:numFmt w:val="bullet"/>
      <w:lvlText w:val="o"/>
      <w:lvlJc w:val="left"/>
      <w:pPr>
        <w:tabs>
          <w:tab w:val="num" w:pos="3960"/>
        </w:tabs>
        <w:ind w:left="3960" w:hanging="360"/>
      </w:pPr>
      <w:rPr>
        <w:rFonts w:ascii="Courier New" w:hAnsi="Courier New" w:cs="Courier New" w:hint="default"/>
      </w:rPr>
    </w:lvl>
    <w:lvl w:ilvl="5" w:tplc="98742098">
      <w:start w:val="1"/>
      <w:numFmt w:val="bullet"/>
      <w:lvlText w:val=""/>
      <w:lvlJc w:val="left"/>
      <w:pPr>
        <w:tabs>
          <w:tab w:val="num" w:pos="4680"/>
        </w:tabs>
        <w:ind w:left="4680" w:hanging="360"/>
      </w:pPr>
      <w:rPr>
        <w:rFonts w:ascii="Wingdings" w:hAnsi="Wingdings" w:cs="Times New Roman" w:hint="default"/>
      </w:rPr>
    </w:lvl>
    <w:lvl w:ilvl="6" w:tplc="D3A87F66">
      <w:start w:val="1"/>
      <w:numFmt w:val="bullet"/>
      <w:lvlText w:val=""/>
      <w:lvlJc w:val="left"/>
      <w:pPr>
        <w:tabs>
          <w:tab w:val="num" w:pos="5400"/>
        </w:tabs>
        <w:ind w:left="5400" w:hanging="360"/>
      </w:pPr>
      <w:rPr>
        <w:rFonts w:ascii="Symbol" w:hAnsi="Symbol" w:cs="Times New Roman" w:hint="default"/>
      </w:rPr>
    </w:lvl>
    <w:lvl w:ilvl="7" w:tplc="06125DA4">
      <w:start w:val="1"/>
      <w:numFmt w:val="bullet"/>
      <w:lvlText w:val="o"/>
      <w:lvlJc w:val="left"/>
      <w:pPr>
        <w:tabs>
          <w:tab w:val="num" w:pos="6120"/>
        </w:tabs>
        <w:ind w:left="6120" w:hanging="360"/>
      </w:pPr>
      <w:rPr>
        <w:rFonts w:ascii="Courier New" w:hAnsi="Courier New" w:cs="Courier New" w:hint="default"/>
      </w:rPr>
    </w:lvl>
    <w:lvl w:ilvl="8" w:tplc="C382E200">
      <w:start w:val="1"/>
      <w:numFmt w:val="bullet"/>
      <w:lvlText w:val=""/>
      <w:lvlJc w:val="left"/>
      <w:pPr>
        <w:tabs>
          <w:tab w:val="num" w:pos="6840"/>
        </w:tabs>
        <w:ind w:left="6840" w:hanging="360"/>
      </w:pPr>
      <w:rPr>
        <w:rFonts w:ascii="Wingdings" w:hAnsi="Wingdings" w:cs="Times New Roman" w:hint="default"/>
      </w:rPr>
    </w:lvl>
  </w:abstractNum>
  <w:abstractNum w:abstractNumId="5" w15:restartNumberingAfterBreak="0">
    <w:nsid w:val="234A7C9F"/>
    <w:multiLevelType w:val="hybridMultilevel"/>
    <w:tmpl w:val="4BE88D34"/>
    <w:lvl w:ilvl="0" w:tplc="DA5EC83E">
      <w:start w:val="1"/>
      <w:numFmt w:val="decimal"/>
      <w:lvlText w:val="%1."/>
      <w:lvlJc w:val="left"/>
      <w:pPr>
        <w:ind w:left="720" w:hanging="360"/>
      </w:pPr>
      <w:rPr>
        <w:rFonts w:hint="default"/>
      </w:rPr>
    </w:lvl>
    <w:lvl w:ilvl="1" w:tplc="73B674E6" w:tentative="1">
      <w:start w:val="1"/>
      <w:numFmt w:val="bullet"/>
      <w:lvlText w:val="o"/>
      <w:lvlJc w:val="left"/>
      <w:pPr>
        <w:ind w:left="1440" w:hanging="360"/>
      </w:pPr>
      <w:rPr>
        <w:rFonts w:ascii="Courier New" w:hAnsi="Courier New" w:cs="Courier New" w:hint="default"/>
      </w:rPr>
    </w:lvl>
    <w:lvl w:ilvl="2" w:tplc="41386750" w:tentative="1">
      <w:start w:val="1"/>
      <w:numFmt w:val="bullet"/>
      <w:lvlText w:val=""/>
      <w:lvlJc w:val="left"/>
      <w:pPr>
        <w:ind w:left="2160" w:hanging="360"/>
      </w:pPr>
      <w:rPr>
        <w:rFonts w:ascii="Wingdings" w:hAnsi="Wingdings" w:hint="default"/>
      </w:rPr>
    </w:lvl>
    <w:lvl w:ilvl="3" w:tplc="CA1C2FFE" w:tentative="1">
      <w:start w:val="1"/>
      <w:numFmt w:val="bullet"/>
      <w:lvlText w:val=""/>
      <w:lvlJc w:val="left"/>
      <w:pPr>
        <w:ind w:left="2880" w:hanging="360"/>
      </w:pPr>
      <w:rPr>
        <w:rFonts w:ascii="Symbol" w:hAnsi="Symbol" w:hint="default"/>
      </w:rPr>
    </w:lvl>
    <w:lvl w:ilvl="4" w:tplc="877AC252" w:tentative="1">
      <w:start w:val="1"/>
      <w:numFmt w:val="bullet"/>
      <w:lvlText w:val="o"/>
      <w:lvlJc w:val="left"/>
      <w:pPr>
        <w:ind w:left="3600" w:hanging="360"/>
      </w:pPr>
      <w:rPr>
        <w:rFonts w:ascii="Courier New" w:hAnsi="Courier New" w:cs="Courier New" w:hint="default"/>
      </w:rPr>
    </w:lvl>
    <w:lvl w:ilvl="5" w:tplc="456A6BF8" w:tentative="1">
      <w:start w:val="1"/>
      <w:numFmt w:val="bullet"/>
      <w:lvlText w:val=""/>
      <w:lvlJc w:val="left"/>
      <w:pPr>
        <w:ind w:left="4320" w:hanging="360"/>
      </w:pPr>
      <w:rPr>
        <w:rFonts w:ascii="Wingdings" w:hAnsi="Wingdings" w:hint="default"/>
      </w:rPr>
    </w:lvl>
    <w:lvl w:ilvl="6" w:tplc="5FAC9E80" w:tentative="1">
      <w:start w:val="1"/>
      <w:numFmt w:val="bullet"/>
      <w:lvlText w:val=""/>
      <w:lvlJc w:val="left"/>
      <w:pPr>
        <w:ind w:left="5040" w:hanging="360"/>
      </w:pPr>
      <w:rPr>
        <w:rFonts w:ascii="Symbol" w:hAnsi="Symbol" w:hint="default"/>
      </w:rPr>
    </w:lvl>
    <w:lvl w:ilvl="7" w:tplc="2708C57E" w:tentative="1">
      <w:start w:val="1"/>
      <w:numFmt w:val="bullet"/>
      <w:lvlText w:val="o"/>
      <w:lvlJc w:val="left"/>
      <w:pPr>
        <w:ind w:left="5760" w:hanging="360"/>
      </w:pPr>
      <w:rPr>
        <w:rFonts w:ascii="Courier New" w:hAnsi="Courier New" w:cs="Courier New" w:hint="default"/>
      </w:rPr>
    </w:lvl>
    <w:lvl w:ilvl="8" w:tplc="08B2FAEE" w:tentative="1">
      <w:start w:val="1"/>
      <w:numFmt w:val="bullet"/>
      <w:lvlText w:val=""/>
      <w:lvlJc w:val="left"/>
      <w:pPr>
        <w:ind w:left="6480" w:hanging="360"/>
      </w:pPr>
      <w:rPr>
        <w:rFonts w:ascii="Wingdings" w:hAnsi="Wingdings" w:hint="default"/>
      </w:rPr>
    </w:lvl>
  </w:abstractNum>
  <w:abstractNum w:abstractNumId="6" w15:restartNumberingAfterBreak="0">
    <w:nsid w:val="2B8A7D0E"/>
    <w:multiLevelType w:val="hybridMultilevel"/>
    <w:tmpl w:val="60644F12"/>
    <w:lvl w:ilvl="0" w:tplc="4920A33C">
      <w:start w:val="1"/>
      <w:numFmt w:val="decimal"/>
      <w:pStyle w:val="Forsidetittel2"/>
      <w:lvlText w:val="%1."/>
      <w:lvlJc w:val="left"/>
      <w:pPr>
        <w:tabs>
          <w:tab w:val="num" w:pos="360"/>
        </w:tabs>
        <w:ind w:left="360" w:hanging="360"/>
      </w:pPr>
      <w:rPr>
        <w:rFonts w:ascii="Times New Roman" w:hAnsi="Times New Roman" w:cs="Times New Roman"/>
      </w:rPr>
    </w:lvl>
    <w:lvl w:ilvl="1" w:tplc="B852B50A">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C5A84452">
      <w:start w:val="1"/>
      <w:numFmt w:val="lowerRoman"/>
      <w:lvlText w:val="%3."/>
      <w:lvlJc w:val="right"/>
      <w:pPr>
        <w:tabs>
          <w:tab w:val="num" w:pos="1800"/>
        </w:tabs>
        <w:ind w:left="1800" w:hanging="180"/>
      </w:pPr>
      <w:rPr>
        <w:rFonts w:ascii="Times New Roman" w:hAnsi="Times New Roman" w:cs="Times New Roman"/>
      </w:rPr>
    </w:lvl>
    <w:lvl w:ilvl="3" w:tplc="68003D5E">
      <w:start w:val="1"/>
      <w:numFmt w:val="decimal"/>
      <w:lvlText w:val="%4."/>
      <w:lvlJc w:val="left"/>
      <w:pPr>
        <w:tabs>
          <w:tab w:val="num" w:pos="2520"/>
        </w:tabs>
        <w:ind w:left="2520" w:hanging="360"/>
      </w:pPr>
      <w:rPr>
        <w:rFonts w:ascii="Times New Roman" w:hAnsi="Times New Roman" w:cs="Times New Roman"/>
      </w:rPr>
    </w:lvl>
    <w:lvl w:ilvl="4" w:tplc="95EADC8E">
      <w:start w:val="1"/>
      <w:numFmt w:val="lowerLetter"/>
      <w:lvlText w:val="%5."/>
      <w:lvlJc w:val="left"/>
      <w:pPr>
        <w:tabs>
          <w:tab w:val="num" w:pos="3240"/>
        </w:tabs>
        <w:ind w:left="3240" w:hanging="360"/>
      </w:pPr>
      <w:rPr>
        <w:rFonts w:ascii="Times New Roman" w:hAnsi="Times New Roman" w:cs="Times New Roman"/>
      </w:rPr>
    </w:lvl>
    <w:lvl w:ilvl="5" w:tplc="B502B3B2">
      <w:start w:val="1"/>
      <w:numFmt w:val="lowerRoman"/>
      <w:lvlText w:val="%6."/>
      <w:lvlJc w:val="right"/>
      <w:pPr>
        <w:tabs>
          <w:tab w:val="num" w:pos="3960"/>
        </w:tabs>
        <w:ind w:left="3960" w:hanging="180"/>
      </w:pPr>
      <w:rPr>
        <w:rFonts w:ascii="Times New Roman" w:hAnsi="Times New Roman" w:cs="Times New Roman"/>
      </w:rPr>
    </w:lvl>
    <w:lvl w:ilvl="6" w:tplc="2EE43FA8">
      <w:start w:val="1"/>
      <w:numFmt w:val="decimal"/>
      <w:lvlText w:val="%7."/>
      <w:lvlJc w:val="left"/>
      <w:pPr>
        <w:tabs>
          <w:tab w:val="num" w:pos="4680"/>
        </w:tabs>
        <w:ind w:left="4680" w:hanging="360"/>
      </w:pPr>
      <w:rPr>
        <w:rFonts w:ascii="Times New Roman" w:hAnsi="Times New Roman" w:cs="Times New Roman"/>
      </w:rPr>
    </w:lvl>
    <w:lvl w:ilvl="7" w:tplc="7CFE79E4">
      <w:start w:val="1"/>
      <w:numFmt w:val="lowerLetter"/>
      <w:lvlText w:val="%8."/>
      <w:lvlJc w:val="left"/>
      <w:pPr>
        <w:tabs>
          <w:tab w:val="num" w:pos="5400"/>
        </w:tabs>
        <w:ind w:left="5400" w:hanging="360"/>
      </w:pPr>
      <w:rPr>
        <w:rFonts w:ascii="Times New Roman" w:hAnsi="Times New Roman" w:cs="Times New Roman"/>
      </w:rPr>
    </w:lvl>
    <w:lvl w:ilvl="8" w:tplc="AEE63274">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8" w15:restartNumberingAfterBreak="0">
    <w:nsid w:val="31F66E27"/>
    <w:multiLevelType w:val="hybridMultilevel"/>
    <w:tmpl w:val="F85A1572"/>
    <w:lvl w:ilvl="0" w:tplc="C5DAB1F0">
      <w:start w:val="1"/>
      <w:numFmt w:val="decimal"/>
      <w:lvlText w:val="%1."/>
      <w:lvlJc w:val="left"/>
      <w:pPr>
        <w:tabs>
          <w:tab w:val="num" w:pos="720"/>
        </w:tabs>
        <w:ind w:left="720" w:hanging="360"/>
      </w:pPr>
    </w:lvl>
    <w:lvl w:ilvl="1" w:tplc="CF2C60A2">
      <w:start w:val="1"/>
      <w:numFmt w:val="lowerLetter"/>
      <w:lvlText w:val="%2."/>
      <w:lvlJc w:val="left"/>
      <w:pPr>
        <w:tabs>
          <w:tab w:val="num" w:pos="1440"/>
        </w:tabs>
        <w:ind w:left="1440" w:hanging="360"/>
      </w:pPr>
    </w:lvl>
    <w:lvl w:ilvl="2" w:tplc="8EC46A2C">
      <w:start w:val="1"/>
      <w:numFmt w:val="lowerRoman"/>
      <w:lvlText w:val="%3."/>
      <w:lvlJc w:val="right"/>
      <w:pPr>
        <w:tabs>
          <w:tab w:val="num" w:pos="2160"/>
        </w:tabs>
        <w:ind w:left="2160" w:hanging="180"/>
      </w:pPr>
    </w:lvl>
    <w:lvl w:ilvl="3" w:tplc="A692DE92">
      <w:start w:val="1"/>
      <w:numFmt w:val="decimal"/>
      <w:lvlText w:val="%4."/>
      <w:lvlJc w:val="left"/>
      <w:pPr>
        <w:tabs>
          <w:tab w:val="num" w:pos="2880"/>
        </w:tabs>
        <w:ind w:left="2880" w:hanging="360"/>
      </w:pPr>
    </w:lvl>
    <w:lvl w:ilvl="4" w:tplc="42788928">
      <w:start w:val="1"/>
      <w:numFmt w:val="lowerLetter"/>
      <w:lvlText w:val="%5."/>
      <w:lvlJc w:val="left"/>
      <w:pPr>
        <w:tabs>
          <w:tab w:val="num" w:pos="3600"/>
        </w:tabs>
        <w:ind w:left="3600" w:hanging="360"/>
      </w:pPr>
    </w:lvl>
    <w:lvl w:ilvl="5" w:tplc="4A204154">
      <w:start w:val="1"/>
      <w:numFmt w:val="lowerRoman"/>
      <w:lvlText w:val="%6."/>
      <w:lvlJc w:val="right"/>
      <w:pPr>
        <w:tabs>
          <w:tab w:val="num" w:pos="4320"/>
        </w:tabs>
        <w:ind w:left="4320" w:hanging="180"/>
      </w:pPr>
    </w:lvl>
    <w:lvl w:ilvl="6" w:tplc="9F809ABC">
      <w:start w:val="1"/>
      <w:numFmt w:val="decimal"/>
      <w:lvlText w:val="%7."/>
      <w:lvlJc w:val="left"/>
      <w:pPr>
        <w:tabs>
          <w:tab w:val="num" w:pos="5040"/>
        </w:tabs>
        <w:ind w:left="5040" w:hanging="360"/>
      </w:pPr>
    </w:lvl>
    <w:lvl w:ilvl="7" w:tplc="8AB8562E">
      <w:start w:val="1"/>
      <w:numFmt w:val="lowerLetter"/>
      <w:lvlText w:val="%8."/>
      <w:lvlJc w:val="left"/>
      <w:pPr>
        <w:tabs>
          <w:tab w:val="num" w:pos="5760"/>
        </w:tabs>
        <w:ind w:left="5760" w:hanging="360"/>
      </w:pPr>
    </w:lvl>
    <w:lvl w:ilvl="8" w:tplc="A400FCB4">
      <w:start w:val="1"/>
      <w:numFmt w:val="lowerRoman"/>
      <w:lvlText w:val="%9."/>
      <w:lvlJc w:val="right"/>
      <w:pPr>
        <w:tabs>
          <w:tab w:val="num" w:pos="6480"/>
        </w:tabs>
        <w:ind w:left="6480" w:hanging="180"/>
      </w:pPr>
    </w:lvl>
  </w:abstractNum>
  <w:abstractNum w:abstractNumId="9" w15:restartNumberingAfterBreak="0">
    <w:nsid w:val="3D797A8A"/>
    <w:multiLevelType w:val="hybridMultilevel"/>
    <w:tmpl w:val="2B4C7C54"/>
    <w:lvl w:ilvl="0" w:tplc="F3FE0492">
      <w:start w:val="1"/>
      <w:numFmt w:val="bullet"/>
      <w:pStyle w:val="nummerertliste1"/>
      <w:lvlText w:val="-"/>
      <w:lvlJc w:val="left"/>
      <w:pPr>
        <w:tabs>
          <w:tab w:val="num" w:pos="1080"/>
        </w:tabs>
        <w:ind w:left="1080" w:hanging="360"/>
      </w:pPr>
      <w:rPr>
        <w:rFonts w:ascii="Times New Roman" w:hAnsi="Times New Roman" w:cs="Times New Roman" w:hint="default"/>
      </w:rPr>
    </w:lvl>
    <w:lvl w:ilvl="1" w:tplc="9EC437A2">
      <w:start w:val="1"/>
      <w:numFmt w:val="bullet"/>
      <w:lvlText w:val="o"/>
      <w:lvlJc w:val="left"/>
      <w:pPr>
        <w:tabs>
          <w:tab w:val="num" w:pos="1200"/>
        </w:tabs>
        <w:ind w:left="1200" w:hanging="360"/>
      </w:pPr>
      <w:rPr>
        <w:rFonts w:ascii="Courier New" w:hAnsi="Courier New" w:cs="Courier New" w:hint="default"/>
      </w:rPr>
    </w:lvl>
    <w:lvl w:ilvl="2" w:tplc="A2900308">
      <w:start w:val="1"/>
      <w:numFmt w:val="bullet"/>
      <w:lvlText w:val=""/>
      <w:lvlJc w:val="left"/>
      <w:pPr>
        <w:tabs>
          <w:tab w:val="num" w:pos="1920"/>
        </w:tabs>
        <w:ind w:left="1920" w:hanging="360"/>
      </w:pPr>
      <w:rPr>
        <w:rFonts w:ascii="Wingdings" w:hAnsi="Wingdings" w:cs="Times New Roman" w:hint="default"/>
      </w:rPr>
    </w:lvl>
    <w:lvl w:ilvl="3" w:tplc="958EF2FA">
      <w:start w:val="1"/>
      <w:numFmt w:val="bullet"/>
      <w:lvlText w:val=""/>
      <w:lvlJc w:val="left"/>
      <w:pPr>
        <w:tabs>
          <w:tab w:val="num" w:pos="2640"/>
        </w:tabs>
        <w:ind w:left="2640" w:hanging="360"/>
      </w:pPr>
      <w:rPr>
        <w:rFonts w:ascii="Symbol" w:hAnsi="Symbol" w:cs="Times New Roman" w:hint="default"/>
      </w:rPr>
    </w:lvl>
    <w:lvl w:ilvl="4" w:tplc="0D92F494">
      <w:start w:val="1"/>
      <w:numFmt w:val="bullet"/>
      <w:lvlText w:val="o"/>
      <w:lvlJc w:val="left"/>
      <w:pPr>
        <w:tabs>
          <w:tab w:val="num" w:pos="3360"/>
        </w:tabs>
        <w:ind w:left="3360" w:hanging="360"/>
      </w:pPr>
      <w:rPr>
        <w:rFonts w:ascii="Courier New" w:hAnsi="Courier New" w:cs="Courier New" w:hint="default"/>
      </w:rPr>
    </w:lvl>
    <w:lvl w:ilvl="5" w:tplc="95FC4A7E">
      <w:start w:val="1"/>
      <w:numFmt w:val="bullet"/>
      <w:lvlText w:val=""/>
      <w:lvlJc w:val="left"/>
      <w:pPr>
        <w:tabs>
          <w:tab w:val="num" w:pos="4080"/>
        </w:tabs>
        <w:ind w:left="4080" w:hanging="360"/>
      </w:pPr>
      <w:rPr>
        <w:rFonts w:ascii="Wingdings" w:hAnsi="Wingdings" w:cs="Times New Roman" w:hint="default"/>
      </w:rPr>
    </w:lvl>
    <w:lvl w:ilvl="6" w:tplc="399A59DE">
      <w:start w:val="1"/>
      <w:numFmt w:val="bullet"/>
      <w:lvlText w:val=""/>
      <w:lvlJc w:val="left"/>
      <w:pPr>
        <w:tabs>
          <w:tab w:val="num" w:pos="4800"/>
        </w:tabs>
        <w:ind w:left="4800" w:hanging="360"/>
      </w:pPr>
      <w:rPr>
        <w:rFonts w:ascii="Symbol" w:hAnsi="Symbol" w:cs="Times New Roman" w:hint="default"/>
      </w:rPr>
    </w:lvl>
    <w:lvl w:ilvl="7" w:tplc="2FB802F2">
      <w:start w:val="1"/>
      <w:numFmt w:val="bullet"/>
      <w:lvlText w:val="o"/>
      <w:lvlJc w:val="left"/>
      <w:pPr>
        <w:tabs>
          <w:tab w:val="num" w:pos="5520"/>
        </w:tabs>
        <w:ind w:left="5520" w:hanging="360"/>
      </w:pPr>
      <w:rPr>
        <w:rFonts w:ascii="Courier New" w:hAnsi="Courier New" w:cs="Courier New" w:hint="default"/>
      </w:rPr>
    </w:lvl>
    <w:lvl w:ilvl="8" w:tplc="7F80E732">
      <w:start w:val="1"/>
      <w:numFmt w:val="bullet"/>
      <w:lvlText w:val=""/>
      <w:lvlJc w:val="left"/>
      <w:pPr>
        <w:tabs>
          <w:tab w:val="num" w:pos="6240"/>
        </w:tabs>
        <w:ind w:left="6240" w:hanging="360"/>
      </w:pPr>
      <w:rPr>
        <w:rFonts w:ascii="Wingdings" w:hAnsi="Wingdings" w:cs="Times New Roman" w:hint="default"/>
      </w:rPr>
    </w:lvl>
  </w:abstractNum>
  <w:abstractNum w:abstractNumId="10" w15:restartNumberingAfterBreak="0">
    <w:nsid w:val="3DDE418B"/>
    <w:multiLevelType w:val="multilevel"/>
    <w:tmpl w:val="6DF0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581EB1"/>
    <w:multiLevelType w:val="hybridMultilevel"/>
    <w:tmpl w:val="466CF974"/>
    <w:lvl w:ilvl="0" w:tplc="A8846194">
      <w:start w:val="3"/>
      <w:numFmt w:val="bullet"/>
      <w:pStyle w:val="liste"/>
      <w:lvlText w:val=""/>
      <w:lvlJc w:val="left"/>
      <w:pPr>
        <w:tabs>
          <w:tab w:val="num" w:pos="360"/>
        </w:tabs>
        <w:ind w:left="360" w:hanging="360"/>
      </w:pPr>
      <w:rPr>
        <w:rFonts w:ascii="Symbol" w:hAnsi="Symbol" w:cs="Times New Roman" w:hint="default"/>
        <w:b/>
        <w:i w:val="0"/>
        <w:color w:val="auto"/>
      </w:rPr>
    </w:lvl>
    <w:lvl w:ilvl="1" w:tplc="C6F065CC">
      <w:start w:val="1"/>
      <w:numFmt w:val="bullet"/>
      <w:lvlText w:val="o"/>
      <w:lvlJc w:val="left"/>
      <w:pPr>
        <w:tabs>
          <w:tab w:val="num" w:pos="1080"/>
        </w:tabs>
        <w:ind w:left="1080" w:hanging="360"/>
      </w:pPr>
      <w:rPr>
        <w:rFonts w:ascii="Courier New" w:hAnsi="Courier New" w:cs="Courier New" w:hint="default"/>
      </w:rPr>
    </w:lvl>
    <w:lvl w:ilvl="2" w:tplc="C8BA0AE8">
      <w:start w:val="1"/>
      <w:numFmt w:val="bullet"/>
      <w:lvlText w:val=""/>
      <w:lvlJc w:val="left"/>
      <w:pPr>
        <w:tabs>
          <w:tab w:val="num" w:pos="1800"/>
        </w:tabs>
        <w:ind w:left="1800" w:hanging="360"/>
      </w:pPr>
      <w:rPr>
        <w:rFonts w:ascii="Wingdings" w:hAnsi="Wingdings" w:cs="Times New Roman" w:hint="default"/>
      </w:rPr>
    </w:lvl>
    <w:lvl w:ilvl="3" w:tplc="B4EEC0E8">
      <w:start w:val="1"/>
      <w:numFmt w:val="bullet"/>
      <w:lvlText w:val=""/>
      <w:lvlJc w:val="left"/>
      <w:pPr>
        <w:tabs>
          <w:tab w:val="num" w:pos="2520"/>
        </w:tabs>
        <w:ind w:left="2520" w:hanging="360"/>
      </w:pPr>
      <w:rPr>
        <w:rFonts w:ascii="Symbol" w:hAnsi="Symbol" w:cs="Times New Roman" w:hint="default"/>
      </w:rPr>
    </w:lvl>
    <w:lvl w:ilvl="4" w:tplc="0FCC4E62">
      <w:start w:val="1"/>
      <w:numFmt w:val="bullet"/>
      <w:lvlText w:val="o"/>
      <w:lvlJc w:val="left"/>
      <w:pPr>
        <w:tabs>
          <w:tab w:val="num" w:pos="3240"/>
        </w:tabs>
        <w:ind w:left="3240" w:hanging="360"/>
      </w:pPr>
      <w:rPr>
        <w:rFonts w:ascii="Courier New" w:hAnsi="Courier New" w:cs="Courier New" w:hint="default"/>
      </w:rPr>
    </w:lvl>
    <w:lvl w:ilvl="5" w:tplc="886610F8">
      <w:start w:val="1"/>
      <w:numFmt w:val="bullet"/>
      <w:lvlText w:val=""/>
      <w:lvlJc w:val="left"/>
      <w:pPr>
        <w:tabs>
          <w:tab w:val="num" w:pos="3960"/>
        </w:tabs>
        <w:ind w:left="3960" w:hanging="360"/>
      </w:pPr>
      <w:rPr>
        <w:rFonts w:ascii="Wingdings" w:hAnsi="Wingdings" w:cs="Times New Roman" w:hint="default"/>
      </w:rPr>
    </w:lvl>
    <w:lvl w:ilvl="6" w:tplc="52CE433A">
      <w:start w:val="1"/>
      <w:numFmt w:val="bullet"/>
      <w:lvlText w:val=""/>
      <w:lvlJc w:val="left"/>
      <w:pPr>
        <w:tabs>
          <w:tab w:val="num" w:pos="4680"/>
        </w:tabs>
        <w:ind w:left="4680" w:hanging="360"/>
      </w:pPr>
      <w:rPr>
        <w:rFonts w:ascii="Symbol" w:hAnsi="Symbol" w:cs="Times New Roman" w:hint="default"/>
      </w:rPr>
    </w:lvl>
    <w:lvl w:ilvl="7" w:tplc="7D4436BA">
      <w:start w:val="1"/>
      <w:numFmt w:val="bullet"/>
      <w:lvlText w:val="o"/>
      <w:lvlJc w:val="left"/>
      <w:pPr>
        <w:tabs>
          <w:tab w:val="num" w:pos="5400"/>
        </w:tabs>
        <w:ind w:left="5400" w:hanging="360"/>
      </w:pPr>
      <w:rPr>
        <w:rFonts w:ascii="Courier New" w:hAnsi="Courier New" w:cs="Courier New" w:hint="default"/>
      </w:rPr>
    </w:lvl>
    <w:lvl w:ilvl="8" w:tplc="DCAAE312">
      <w:start w:val="1"/>
      <w:numFmt w:val="bullet"/>
      <w:lvlText w:val=""/>
      <w:lvlJc w:val="left"/>
      <w:pPr>
        <w:tabs>
          <w:tab w:val="num" w:pos="6120"/>
        </w:tabs>
        <w:ind w:left="6120" w:hanging="360"/>
      </w:pPr>
      <w:rPr>
        <w:rFonts w:ascii="Wingdings" w:hAnsi="Wingdings" w:cs="Times New Roman" w:hint="default"/>
      </w:rPr>
    </w:lvl>
  </w:abstractNum>
  <w:abstractNum w:abstractNumId="12" w15:restartNumberingAfterBreak="0">
    <w:nsid w:val="43085A87"/>
    <w:multiLevelType w:val="hybridMultilevel"/>
    <w:tmpl w:val="785CE350"/>
    <w:lvl w:ilvl="0" w:tplc="7AAC885C">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D06AF6B0">
      <w:start w:val="1"/>
      <w:numFmt w:val="bullet"/>
      <w:lvlText w:val="o"/>
      <w:lvlJc w:val="left"/>
      <w:pPr>
        <w:tabs>
          <w:tab w:val="num" w:pos="1080"/>
        </w:tabs>
        <w:ind w:left="1080" w:hanging="360"/>
      </w:pPr>
      <w:rPr>
        <w:rFonts w:ascii="Courier New" w:hAnsi="Courier New" w:cs="Courier New" w:hint="default"/>
      </w:rPr>
    </w:lvl>
    <w:lvl w:ilvl="2" w:tplc="7BB0A22E">
      <w:start w:val="1"/>
      <w:numFmt w:val="bullet"/>
      <w:lvlText w:val=""/>
      <w:lvlJc w:val="left"/>
      <w:pPr>
        <w:tabs>
          <w:tab w:val="num" w:pos="1800"/>
        </w:tabs>
        <w:ind w:left="1800" w:hanging="360"/>
      </w:pPr>
      <w:rPr>
        <w:rFonts w:ascii="Wingdings" w:hAnsi="Wingdings" w:cs="Times New Roman" w:hint="default"/>
      </w:rPr>
    </w:lvl>
    <w:lvl w:ilvl="3" w:tplc="3C9C970E">
      <w:start w:val="1"/>
      <w:numFmt w:val="bullet"/>
      <w:lvlText w:val=""/>
      <w:lvlJc w:val="left"/>
      <w:pPr>
        <w:tabs>
          <w:tab w:val="num" w:pos="2520"/>
        </w:tabs>
        <w:ind w:left="2520" w:hanging="360"/>
      </w:pPr>
      <w:rPr>
        <w:rFonts w:ascii="Symbol" w:hAnsi="Symbol" w:cs="Times New Roman" w:hint="default"/>
      </w:rPr>
    </w:lvl>
    <w:lvl w:ilvl="4" w:tplc="838AC758">
      <w:start w:val="1"/>
      <w:numFmt w:val="bullet"/>
      <w:lvlText w:val="o"/>
      <w:lvlJc w:val="left"/>
      <w:pPr>
        <w:tabs>
          <w:tab w:val="num" w:pos="3240"/>
        </w:tabs>
        <w:ind w:left="3240" w:hanging="360"/>
      </w:pPr>
      <w:rPr>
        <w:rFonts w:ascii="Courier New" w:hAnsi="Courier New" w:cs="Courier New" w:hint="default"/>
      </w:rPr>
    </w:lvl>
    <w:lvl w:ilvl="5" w:tplc="02F263EE">
      <w:start w:val="1"/>
      <w:numFmt w:val="bullet"/>
      <w:lvlText w:val=""/>
      <w:lvlJc w:val="left"/>
      <w:pPr>
        <w:tabs>
          <w:tab w:val="num" w:pos="3960"/>
        </w:tabs>
        <w:ind w:left="3960" w:hanging="360"/>
      </w:pPr>
      <w:rPr>
        <w:rFonts w:ascii="Wingdings" w:hAnsi="Wingdings" w:cs="Times New Roman" w:hint="default"/>
      </w:rPr>
    </w:lvl>
    <w:lvl w:ilvl="6" w:tplc="35DA3298">
      <w:start w:val="1"/>
      <w:numFmt w:val="bullet"/>
      <w:lvlText w:val=""/>
      <w:lvlJc w:val="left"/>
      <w:pPr>
        <w:tabs>
          <w:tab w:val="num" w:pos="4680"/>
        </w:tabs>
        <w:ind w:left="4680" w:hanging="360"/>
      </w:pPr>
      <w:rPr>
        <w:rFonts w:ascii="Symbol" w:hAnsi="Symbol" w:cs="Times New Roman" w:hint="default"/>
      </w:rPr>
    </w:lvl>
    <w:lvl w:ilvl="7" w:tplc="7DE88DAC">
      <w:start w:val="1"/>
      <w:numFmt w:val="bullet"/>
      <w:lvlText w:val="o"/>
      <w:lvlJc w:val="left"/>
      <w:pPr>
        <w:tabs>
          <w:tab w:val="num" w:pos="5400"/>
        </w:tabs>
        <w:ind w:left="5400" w:hanging="360"/>
      </w:pPr>
      <w:rPr>
        <w:rFonts w:ascii="Courier New" w:hAnsi="Courier New" w:cs="Courier New" w:hint="default"/>
      </w:rPr>
    </w:lvl>
    <w:lvl w:ilvl="8" w:tplc="8D42BDC0">
      <w:start w:val="1"/>
      <w:numFmt w:val="bullet"/>
      <w:lvlText w:val=""/>
      <w:lvlJc w:val="left"/>
      <w:pPr>
        <w:tabs>
          <w:tab w:val="num" w:pos="6120"/>
        </w:tabs>
        <w:ind w:left="6120" w:hanging="360"/>
      </w:pPr>
      <w:rPr>
        <w:rFonts w:ascii="Wingdings" w:hAnsi="Wingdings" w:cs="Times New Roman" w:hint="default"/>
      </w:rPr>
    </w:lvl>
  </w:abstractNum>
  <w:abstractNum w:abstractNumId="13" w15:restartNumberingAfterBreak="0">
    <w:nsid w:val="5F365A83"/>
    <w:multiLevelType w:val="multilevel"/>
    <w:tmpl w:val="2E88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B60CF5"/>
    <w:multiLevelType w:val="hybridMultilevel"/>
    <w:tmpl w:val="EB5811B2"/>
    <w:lvl w:ilvl="0" w:tplc="52AAA6E0">
      <w:start w:val="1"/>
      <w:numFmt w:val="lowerLetter"/>
      <w:pStyle w:val="Tabellnavn"/>
      <w:lvlText w:val="%1."/>
      <w:lvlJc w:val="left"/>
      <w:pPr>
        <w:tabs>
          <w:tab w:val="num" w:pos="567"/>
        </w:tabs>
        <w:ind w:left="567" w:hanging="454"/>
      </w:pPr>
      <w:rPr>
        <w:rFonts w:ascii="Times New Roman" w:hAnsi="Times New Roman" w:cs="Times New Roman" w:hint="default"/>
      </w:rPr>
    </w:lvl>
    <w:lvl w:ilvl="1" w:tplc="7450BA76">
      <w:start w:val="1"/>
      <w:numFmt w:val="lowerLetter"/>
      <w:lvlText w:val="%2."/>
      <w:lvlJc w:val="left"/>
      <w:pPr>
        <w:tabs>
          <w:tab w:val="num" w:pos="1440"/>
        </w:tabs>
        <w:ind w:left="1440" w:hanging="360"/>
      </w:pPr>
      <w:rPr>
        <w:rFonts w:ascii="Times New Roman" w:hAnsi="Times New Roman" w:cs="Times New Roman"/>
      </w:rPr>
    </w:lvl>
    <w:lvl w:ilvl="2" w:tplc="CEF4E828">
      <w:start w:val="1"/>
      <w:numFmt w:val="lowerRoman"/>
      <w:lvlText w:val="%3."/>
      <w:lvlJc w:val="right"/>
      <w:pPr>
        <w:tabs>
          <w:tab w:val="num" w:pos="2160"/>
        </w:tabs>
        <w:ind w:left="2160" w:hanging="180"/>
      </w:pPr>
      <w:rPr>
        <w:rFonts w:ascii="Times New Roman" w:hAnsi="Times New Roman" w:cs="Times New Roman"/>
      </w:rPr>
    </w:lvl>
    <w:lvl w:ilvl="3" w:tplc="D37A7BD6">
      <w:start w:val="1"/>
      <w:numFmt w:val="decimal"/>
      <w:lvlText w:val="%4."/>
      <w:lvlJc w:val="left"/>
      <w:pPr>
        <w:tabs>
          <w:tab w:val="num" w:pos="2880"/>
        </w:tabs>
        <w:ind w:left="2880" w:hanging="360"/>
      </w:pPr>
      <w:rPr>
        <w:rFonts w:ascii="Times New Roman" w:hAnsi="Times New Roman" w:cs="Times New Roman"/>
      </w:rPr>
    </w:lvl>
    <w:lvl w:ilvl="4" w:tplc="2738DBB8">
      <w:start w:val="1"/>
      <w:numFmt w:val="lowerLetter"/>
      <w:lvlText w:val="%5."/>
      <w:lvlJc w:val="left"/>
      <w:pPr>
        <w:tabs>
          <w:tab w:val="num" w:pos="3600"/>
        </w:tabs>
        <w:ind w:left="3600" w:hanging="360"/>
      </w:pPr>
      <w:rPr>
        <w:rFonts w:ascii="Times New Roman" w:hAnsi="Times New Roman" w:cs="Times New Roman"/>
      </w:rPr>
    </w:lvl>
    <w:lvl w:ilvl="5" w:tplc="C154441A">
      <w:start w:val="1"/>
      <w:numFmt w:val="lowerRoman"/>
      <w:lvlText w:val="%6."/>
      <w:lvlJc w:val="right"/>
      <w:pPr>
        <w:tabs>
          <w:tab w:val="num" w:pos="4320"/>
        </w:tabs>
        <w:ind w:left="4320" w:hanging="180"/>
      </w:pPr>
      <w:rPr>
        <w:rFonts w:ascii="Times New Roman" w:hAnsi="Times New Roman" w:cs="Times New Roman"/>
      </w:rPr>
    </w:lvl>
    <w:lvl w:ilvl="6" w:tplc="1C600A8A">
      <w:start w:val="1"/>
      <w:numFmt w:val="decimal"/>
      <w:lvlText w:val="%7."/>
      <w:lvlJc w:val="left"/>
      <w:pPr>
        <w:tabs>
          <w:tab w:val="num" w:pos="5040"/>
        </w:tabs>
        <w:ind w:left="5040" w:hanging="360"/>
      </w:pPr>
      <w:rPr>
        <w:rFonts w:ascii="Times New Roman" w:hAnsi="Times New Roman" w:cs="Times New Roman"/>
      </w:rPr>
    </w:lvl>
    <w:lvl w:ilvl="7" w:tplc="BE9E4FB2">
      <w:start w:val="1"/>
      <w:numFmt w:val="lowerLetter"/>
      <w:lvlText w:val="%8."/>
      <w:lvlJc w:val="left"/>
      <w:pPr>
        <w:tabs>
          <w:tab w:val="num" w:pos="5760"/>
        </w:tabs>
        <w:ind w:left="5760" w:hanging="360"/>
      </w:pPr>
      <w:rPr>
        <w:rFonts w:ascii="Times New Roman" w:hAnsi="Times New Roman" w:cs="Times New Roman"/>
      </w:rPr>
    </w:lvl>
    <w:lvl w:ilvl="8" w:tplc="C9FA33D8">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67ED3B27"/>
    <w:multiLevelType w:val="hybridMultilevel"/>
    <w:tmpl w:val="8EFA91BE"/>
    <w:lvl w:ilvl="0" w:tplc="5B345786">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AACC504">
      <w:start w:val="1"/>
      <w:numFmt w:val="lowerLetter"/>
      <w:lvlText w:val="%2."/>
      <w:lvlJc w:val="left"/>
      <w:pPr>
        <w:tabs>
          <w:tab w:val="num" w:pos="1440"/>
        </w:tabs>
        <w:ind w:left="1440" w:hanging="360"/>
      </w:pPr>
      <w:rPr>
        <w:rFonts w:ascii="Times New Roman" w:hAnsi="Times New Roman" w:cs="Times New Roman"/>
      </w:rPr>
    </w:lvl>
    <w:lvl w:ilvl="2" w:tplc="DB2CC176">
      <w:start w:val="1"/>
      <w:numFmt w:val="lowerRoman"/>
      <w:lvlText w:val="%3."/>
      <w:lvlJc w:val="right"/>
      <w:pPr>
        <w:tabs>
          <w:tab w:val="num" w:pos="2160"/>
        </w:tabs>
        <w:ind w:left="2160" w:hanging="180"/>
      </w:pPr>
      <w:rPr>
        <w:rFonts w:ascii="Times New Roman" w:hAnsi="Times New Roman" w:cs="Times New Roman"/>
      </w:rPr>
    </w:lvl>
    <w:lvl w:ilvl="3" w:tplc="7D5A4BB4">
      <w:start w:val="1"/>
      <w:numFmt w:val="decimal"/>
      <w:lvlText w:val="%4."/>
      <w:lvlJc w:val="left"/>
      <w:pPr>
        <w:tabs>
          <w:tab w:val="num" w:pos="2880"/>
        </w:tabs>
        <w:ind w:left="2880" w:hanging="360"/>
      </w:pPr>
      <w:rPr>
        <w:rFonts w:ascii="Times New Roman" w:hAnsi="Times New Roman" w:cs="Times New Roman"/>
      </w:rPr>
    </w:lvl>
    <w:lvl w:ilvl="4" w:tplc="8C7E5482">
      <w:start w:val="1"/>
      <w:numFmt w:val="lowerLetter"/>
      <w:lvlText w:val="%5."/>
      <w:lvlJc w:val="left"/>
      <w:pPr>
        <w:tabs>
          <w:tab w:val="num" w:pos="3600"/>
        </w:tabs>
        <w:ind w:left="3600" w:hanging="360"/>
      </w:pPr>
      <w:rPr>
        <w:rFonts w:ascii="Times New Roman" w:hAnsi="Times New Roman" w:cs="Times New Roman"/>
      </w:rPr>
    </w:lvl>
    <w:lvl w:ilvl="5" w:tplc="77D6DB7E">
      <w:start w:val="1"/>
      <w:numFmt w:val="lowerRoman"/>
      <w:lvlText w:val="%6."/>
      <w:lvlJc w:val="right"/>
      <w:pPr>
        <w:tabs>
          <w:tab w:val="num" w:pos="4320"/>
        </w:tabs>
        <w:ind w:left="4320" w:hanging="180"/>
      </w:pPr>
      <w:rPr>
        <w:rFonts w:ascii="Times New Roman" w:hAnsi="Times New Roman" w:cs="Times New Roman"/>
      </w:rPr>
    </w:lvl>
    <w:lvl w:ilvl="6" w:tplc="0482397A">
      <w:start w:val="1"/>
      <w:numFmt w:val="decimal"/>
      <w:lvlText w:val="%7."/>
      <w:lvlJc w:val="left"/>
      <w:pPr>
        <w:tabs>
          <w:tab w:val="num" w:pos="5040"/>
        </w:tabs>
        <w:ind w:left="5040" w:hanging="360"/>
      </w:pPr>
      <w:rPr>
        <w:rFonts w:ascii="Times New Roman" w:hAnsi="Times New Roman" w:cs="Times New Roman"/>
      </w:rPr>
    </w:lvl>
    <w:lvl w:ilvl="7" w:tplc="7516532A">
      <w:start w:val="1"/>
      <w:numFmt w:val="lowerLetter"/>
      <w:lvlText w:val="%8."/>
      <w:lvlJc w:val="left"/>
      <w:pPr>
        <w:tabs>
          <w:tab w:val="num" w:pos="5760"/>
        </w:tabs>
        <w:ind w:left="5760" w:hanging="360"/>
      </w:pPr>
      <w:rPr>
        <w:rFonts w:ascii="Times New Roman" w:hAnsi="Times New Roman" w:cs="Times New Roman"/>
      </w:rPr>
    </w:lvl>
    <w:lvl w:ilvl="8" w:tplc="E4A4F656">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614599209">
    <w:abstractNumId w:val="0"/>
  </w:num>
  <w:num w:numId="2" w16cid:durableId="1457799058">
    <w:abstractNumId w:val="7"/>
  </w:num>
  <w:num w:numId="3" w16cid:durableId="805051139">
    <w:abstractNumId w:val="6"/>
  </w:num>
  <w:num w:numId="4" w16cid:durableId="294802609">
    <w:abstractNumId w:val="14"/>
  </w:num>
  <w:num w:numId="5" w16cid:durableId="1333877636">
    <w:abstractNumId w:val="9"/>
  </w:num>
  <w:num w:numId="6" w16cid:durableId="1577976219">
    <w:abstractNumId w:val="15"/>
  </w:num>
  <w:num w:numId="7" w16cid:durableId="738289209">
    <w:abstractNumId w:val="12"/>
  </w:num>
  <w:num w:numId="8" w16cid:durableId="434714744">
    <w:abstractNumId w:val="11"/>
  </w:num>
  <w:num w:numId="9" w16cid:durableId="1758751259">
    <w:abstractNumId w:val="1"/>
  </w:num>
  <w:num w:numId="10" w16cid:durableId="804930568">
    <w:abstractNumId w:val="4"/>
  </w:num>
  <w:num w:numId="11" w16cid:durableId="998195612">
    <w:abstractNumId w:val="16"/>
  </w:num>
  <w:num w:numId="12" w16cid:durableId="1495485344">
    <w:abstractNumId w:val="3"/>
  </w:num>
  <w:num w:numId="13" w16cid:durableId="1095714757">
    <w:abstractNumId w:val="8"/>
  </w:num>
  <w:num w:numId="14" w16cid:durableId="561217454">
    <w:abstractNumId w:val="5"/>
  </w:num>
  <w:num w:numId="15" w16cid:durableId="872496240">
    <w:abstractNumId w:val="10"/>
  </w:num>
  <w:num w:numId="16" w16cid:durableId="246381165">
    <w:abstractNumId w:val="13"/>
  </w:num>
  <w:num w:numId="17" w16cid:durableId="207573503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067"/>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0B20"/>
    <w:rsid w:val="0001111B"/>
    <w:rsid w:val="00011182"/>
    <w:rsid w:val="000111BA"/>
    <w:rsid w:val="0001138B"/>
    <w:rsid w:val="000116D4"/>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AD1"/>
    <w:rsid w:val="00015E32"/>
    <w:rsid w:val="000163AB"/>
    <w:rsid w:val="0001732A"/>
    <w:rsid w:val="00017367"/>
    <w:rsid w:val="000177A9"/>
    <w:rsid w:val="00017DF7"/>
    <w:rsid w:val="00017FBE"/>
    <w:rsid w:val="00020A58"/>
    <w:rsid w:val="000213E1"/>
    <w:rsid w:val="000215EA"/>
    <w:rsid w:val="000216F2"/>
    <w:rsid w:val="00021AF3"/>
    <w:rsid w:val="00021D57"/>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047"/>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A44"/>
    <w:rsid w:val="00052D29"/>
    <w:rsid w:val="00052D93"/>
    <w:rsid w:val="0005371A"/>
    <w:rsid w:val="00054020"/>
    <w:rsid w:val="000540C5"/>
    <w:rsid w:val="000544B5"/>
    <w:rsid w:val="00054754"/>
    <w:rsid w:val="00055189"/>
    <w:rsid w:val="00055AE6"/>
    <w:rsid w:val="00055DF5"/>
    <w:rsid w:val="0005602E"/>
    <w:rsid w:val="0005607C"/>
    <w:rsid w:val="00056A16"/>
    <w:rsid w:val="00056B18"/>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047"/>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B7A"/>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6B"/>
    <w:rsid w:val="000C58A8"/>
    <w:rsid w:val="000C6BD6"/>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2FC"/>
    <w:rsid w:val="000F5336"/>
    <w:rsid w:val="000F542E"/>
    <w:rsid w:val="000F5448"/>
    <w:rsid w:val="000F5757"/>
    <w:rsid w:val="000F5FC7"/>
    <w:rsid w:val="000F60AB"/>
    <w:rsid w:val="000F6107"/>
    <w:rsid w:val="000F63F5"/>
    <w:rsid w:val="000F6812"/>
    <w:rsid w:val="000F6ADD"/>
    <w:rsid w:val="000F6C38"/>
    <w:rsid w:val="000F6EF3"/>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B30"/>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394D"/>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72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5E7A"/>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E1C"/>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02"/>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4"/>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DE7"/>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0C61"/>
    <w:rsid w:val="001A1088"/>
    <w:rsid w:val="001A2A7B"/>
    <w:rsid w:val="001A2D55"/>
    <w:rsid w:val="001A32F9"/>
    <w:rsid w:val="001A32FA"/>
    <w:rsid w:val="001A3392"/>
    <w:rsid w:val="001A3CF2"/>
    <w:rsid w:val="001A44B6"/>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C48"/>
    <w:rsid w:val="001B2D93"/>
    <w:rsid w:val="001B3820"/>
    <w:rsid w:val="001B394A"/>
    <w:rsid w:val="001B3B3D"/>
    <w:rsid w:val="001B4A4F"/>
    <w:rsid w:val="001B4B10"/>
    <w:rsid w:val="001B4C21"/>
    <w:rsid w:val="001B5388"/>
    <w:rsid w:val="001B552D"/>
    <w:rsid w:val="001B5BD2"/>
    <w:rsid w:val="001B5BFC"/>
    <w:rsid w:val="001B5DA5"/>
    <w:rsid w:val="001B60ED"/>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42F"/>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32"/>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09"/>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44A"/>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C2F"/>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8A"/>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3FB8"/>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2E78"/>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CFE"/>
    <w:rsid w:val="00244D9F"/>
    <w:rsid w:val="00246366"/>
    <w:rsid w:val="00246D4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5F4C"/>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08"/>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11F"/>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08E1"/>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4B4"/>
    <w:rsid w:val="00297D33"/>
    <w:rsid w:val="002A0010"/>
    <w:rsid w:val="002A0163"/>
    <w:rsid w:val="002A024B"/>
    <w:rsid w:val="002A0A4A"/>
    <w:rsid w:val="002A0BA3"/>
    <w:rsid w:val="002A0C0A"/>
    <w:rsid w:val="002A128B"/>
    <w:rsid w:val="002A15CB"/>
    <w:rsid w:val="002A1B8D"/>
    <w:rsid w:val="002A2353"/>
    <w:rsid w:val="002A27F5"/>
    <w:rsid w:val="002A2D48"/>
    <w:rsid w:val="002A30F8"/>
    <w:rsid w:val="002A3146"/>
    <w:rsid w:val="002A4398"/>
    <w:rsid w:val="002A45C9"/>
    <w:rsid w:val="002A4A56"/>
    <w:rsid w:val="002A4B8E"/>
    <w:rsid w:val="002A5120"/>
    <w:rsid w:val="002A5A01"/>
    <w:rsid w:val="002A5B09"/>
    <w:rsid w:val="002A6895"/>
    <w:rsid w:val="002A6AE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02"/>
    <w:rsid w:val="002C074C"/>
    <w:rsid w:val="002C0DFC"/>
    <w:rsid w:val="002C144C"/>
    <w:rsid w:val="002C1530"/>
    <w:rsid w:val="002C1864"/>
    <w:rsid w:val="002C19EE"/>
    <w:rsid w:val="002C1B87"/>
    <w:rsid w:val="002C2681"/>
    <w:rsid w:val="002C2957"/>
    <w:rsid w:val="002C29B1"/>
    <w:rsid w:val="002C2A5B"/>
    <w:rsid w:val="002C3327"/>
    <w:rsid w:val="002C34DD"/>
    <w:rsid w:val="002C354A"/>
    <w:rsid w:val="002C3BE6"/>
    <w:rsid w:val="002C43D4"/>
    <w:rsid w:val="002C5233"/>
    <w:rsid w:val="002C5748"/>
    <w:rsid w:val="002C5B30"/>
    <w:rsid w:val="002C6D99"/>
    <w:rsid w:val="002C6F01"/>
    <w:rsid w:val="002C72B6"/>
    <w:rsid w:val="002C79E3"/>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9A"/>
    <w:rsid w:val="002F5DAD"/>
    <w:rsid w:val="002F6416"/>
    <w:rsid w:val="002F7041"/>
    <w:rsid w:val="002F70C4"/>
    <w:rsid w:val="002F7420"/>
    <w:rsid w:val="002F77CF"/>
    <w:rsid w:val="002F7FA6"/>
    <w:rsid w:val="00300ADB"/>
    <w:rsid w:val="003012D3"/>
    <w:rsid w:val="00301385"/>
    <w:rsid w:val="00301A46"/>
    <w:rsid w:val="003024E5"/>
    <w:rsid w:val="003026D1"/>
    <w:rsid w:val="00302716"/>
    <w:rsid w:val="00302741"/>
    <w:rsid w:val="0030277E"/>
    <w:rsid w:val="00302A5A"/>
    <w:rsid w:val="00302DE5"/>
    <w:rsid w:val="003032FE"/>
    <w:rsid w:val="00303563"/>
    <w:rsid w:val="0030380C"/>
    <w:rsid w:val="00303AB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177E5"/>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BEA"/>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9BC"/>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26"/>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05"/>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75"/>
    <w:rsid w:val="003C34F6"/>
    <w:rsid w:val="003C418E"/>
    <w:rsid w:val="003C4573"/>
    <w:rsid w:val="003C4B8F"/>
    <w:rsid w:val="003C4C9C"/>
    <w:rsid w:val="003C5CBD"/>
    <w:rsid w:val="003C5D64"/>
    <w:rsid w:val="003C5F00"/>
    <w:rsid w:val="003C67AA"/>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B39"/>
    <w:rsid w:val="003D4B55"/>
    <w:rsid w:val="003D4DE2"/>
    <w:rsid w:val="003D4E60"/>
    <w:rsid w:val="003D5696"/>
    <w:rsid w:val="003D79E4"/>
    <w:rsid w:val="003E0B2D"/>
    <w:rsid w:val="003E1203"/>
    <w:rsid w:val="003E18A6"/>
    <w:rsid w:val="003E190B"/>
    <w:rsid w:val="003E1C9D"/>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2F7"/>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794"/>
    <w:rsid w:val="004309C3"/>
    <w:rsid w:val="00430ACB"/>
    <w:rsid w:val="00430D9B"/>
    <w:rsid w:val="00430DB3"/>
    <w:rsid w:val="00431A02"/>
    <w:rsid w:val="00431E3B"/>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21D"/>
    <w:rsid w:val="00436504"/>
    <w:rsid w:val="0043654A"/>
    <w:rsid w:val="00436563"/>
    <w:rsid w:val="004367DD"/>
    <w:rsid w:val="00436A50"/>
    <w:rsid w:val="00437B3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03C"/>
    <w:rsid w:val="00457562"/>
    <w:rsid w:val="0045766B"/>
    <w:rsid w:val="00457C43"/>
    <w:rsid w:val="00457EA7"/>
    <w:rsid w:val="004604D7"/>
    <w:rsid w:val="0046068B"/>
    <w:rsid w:val="00460946"/>
    <w:rsid w:val="00460E39"/>
    <w:rsid w:val="00461076"/>
    <w:rsid w:val="0046121F"/>
    <w:rsid w:val="00461320"/>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1B9"/>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1DBD"/>
    <w:rsid w:val="0049238F"/>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09F9"/>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16D"/>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2AF0"/>
    <w:rsid w:val="004E382A"/>
    <w:rsid w:val="004E3988"/>
    <w:rsid w:val="004E3BD4"/>
    <w:rsid w:val="004E3CE5"/>
    <w:rsid w:val="004E421B"/>
    <w:rsid w:val="004E49DE"/>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66C"/>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125"/>
    <w:rsid w:val="005427DF"/>
    <w:rsid w:val="00542A4D"/>
    <w:rsid w:val="00543146"/>
    <w:rsid w:val="0054362A"/>
    <w:rsid w:val="00543C48"/>
    <w:rsid w:val="0054415C"/>
    <w:rsid w:val="00544BB7"/>
    <w:rsid w:val="00545A8D"/>
    <w:rsid w:val="00545FE8"/>
    <w:rsid w:val="0054651F"/>
    <w:rsid w:val="00546AF7"/>
    <w:rsid w:val="0054720C"/>
    <w:rsid w:val="00547271"/>
    <w:rsid w:val="005477AF"/>
    <w:rsid w:val="00547A18"/>
    <w:rsid w:val="00547A9D"/>
    <w:rsid w:val="00547CC1"/>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61A"/>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94"/>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4FD"/>
    <w:rsid w:val="00595AE7"/>
    <w:rsid w:val="00595BA5"/>
    <w:rsid w:val="00595C8A"/>
    <w:rsid w:val="00595D8D"/>
    <w:rsid w:val="0059637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168C"/>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1A"/>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44E"/>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4E4"/>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713"/>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514"/>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66E9"/>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8D9"/>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598"/>
    <w:rsid w:val="006C672C"/>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64A8"/>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58E3"/>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47D5D"/>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92"/>
    <w:rsid w:val="007640E2"/>
    <w:rsid w:val="0076445B"/>
    <w:rsid w:val="007644F1"/>
    <w:rsid w:val="00764A48"/>
    <w:rsid w:val="00764B56"/>
    <w:rsid w:val="00764E1B"/>
    <w:rsid w:val="00765A73"/>
    <w:rsid w:val="0076631E"/>
    <w:rsid w:val="00767592"/>
    <w:rsid w:val="00767600"/>
    <w:rsid w:val="007677B3"/>
    <w:rsid w:val="00767A6E"/>
    <w:rsid w:val="00767C42"/>
    <w:rsid w:val="00767CDD"/>
    <w:rsid w:val="00771364"/>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2B8"/>
    <w:rsid w:val="007815C1"/>
    <w:rsid w:val="007824FA"/>
    <w:rsid w:val="007824FD"/>
    <w:rsid w:val="007828CC"/>
    <w:rsid w:val="00782EB1"/>
    <w:rsid w:val="00782F14"/>
    <w:rsid w:val="00783039"/>
    <w:rsid w:val="00783379"/>
    <w:rsid w:val="0078356F"/>
    <w:rsid w:val="00784EB8"/>
    <w:rsid w:val="00785560"/>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6CBA"/>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358"/>
    <w:rsid w:val="007B358D"/>
    <w:rsid w:val="007B394E"/>
    <w:rsid w:val="007B3AD1"/>
    <w:rsid w:val="007B3FAD"/>
    <w:rsid w:val="007B479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C63"/>
    <w:rsid w:val="007C3E54"/>
    <w:rsid w:val="007C505C"/>
    <w:rsid w:val="007C57EB"/>
    <w:rsid w:val="007C5915"/>
    <w:rsid w:val="007C5D65"/>
    <w:rsid w:val="007C5D7D"/>
    <w:rsid w:val="007C6583"/>
    <w:rsid w:val="007C6F97"/>
    <w:rsid w:val="007C7221"/>
    <w:rsid w:val="007C7404"/>
    <w:rsid w:val="007D05E4"/>
    <w:rsid w:val="007D1150"/>
    <w:rsid w:val="007D1264"/>
    <w:rsid w:val="007D149D"/>
    <w:rsid w:val="007D1E47"/>
    <w:rsid w:val="007D2386"/>
    <w:rsid w:val="007D24C3"/>
    <w:rsid w:val="007D259E"/>
    <w:rsid w:val="007D27A0"/>
    <w:rsid w:val="007D27BF"/>
    <w:rsid w:val="007D2C43"/>
    <w:rsid w:val="007D31E4"/>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D03"/>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0"/>
    <w:rsid w:val="008048B8"/>
    <w:rsid w:val="008049C9"/>
    <w:rsid w:val="00804B06"/>
    <w:rsid w:val="00804BD1"/>
    <w:rsid w:val="00804F38"/>
    <w:rsid w:val="0080515B"/>
    <w:rsid w:val="00805567"/>
    <w:rsid w:val="00805842"/>
    <w:rsid w:val="00805892"/>
    <w:rsid w:val="0080686D"/>
    <w:rsid w:val="00806DA7"/>
    <w:rsid w:val="00807484"/>
    <w:rsid w:val="00807C5A"/>
    <w:rsid w:val="00810323"/>
    <w:rsid w:val="00810437"/>
    <w:rsid w:val="00810731"/>
    <w:rsid w:val="00810E18"/>
    <w:rsid w:val="00810E88"/>
    <w:rsid w:val="00811F5D"/>
    <w:rsid w:val="00812E76"/>
    <w:rsid w:val="008133B7"/>
    <w:rsid w:val="0081376F"/>
    <w:rsid w:val="00813A7A"/>
    <w:rsid w:val="008140FD"/>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58"/>
    <w:rsid w:val="00824275"/>
    <w:rsid w:val="008258A4"/>
    <w:rsid w:val="00825DED"/>
    <w:rsid w:val="00826541"/>
    <w:rsid w:val="0082654E"/>
    <w:rsid w:val="008266E4"/>
    <w:rsid w:val="00826EA1"/>
    <w:rsid w:val="008272D3"/>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479F5"/>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40B"/>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3F4D"/>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BF4"/>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73B"/>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16F"/>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2C4"/>
    <w:rsid w:val="008F24C0"/>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8C4"/>
    <w:rsid w:val="00921A00"/>
    <w:rsid w:val="00921F65"/>
    <w:rsid w:val="00922DB8"/>
    <w:rsid w:val="009233D7"/>
    <w:rsid w:val="00923887"/>
    <w:rsid w:val="00923C3D"/>
    <w:rsid w:val="009241F3"/>
    <w:rsid w:val="00924719"/>
    <w:rsid w:val="00924905"/>
    <w:rsid w:val="0092603D"/>
    <w:rsid w:val="0092624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BD7"/>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3A00"/>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91"/>
    <w:rsid w:val="00970AAE"/>
    <w:rsid w:val="00970C87"/>
    <w:rsid w:val="00970DB1"/>
    <w:rsid w:val="009712E3"/>
    <w:rsid w:val="00971484"/>
    <w:rsid w:val="009717A8"/>
    <w:rsid w:val="00971E0C"/>
    <w:rsid w:val="009724C7"/>
    <w:rsid w:val="00972FFD"/>
    <w:rsid w:val="0097397F"/>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B78"/>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8EB"/>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13A"/>
    <w:rsid w:val="009A5ADC"/>
    <w:rsid w:val="009A5D59"/>
    <w:rsid w:val="009A5E5E"/>
    <w:rsid w:val="009A6006"/>
    <w:rsid w:val="009A6361"/>
    <w:rsid w:val="009A6731"/>
    <w:rsid w:val="009A7074"/>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F0D"/>
    <w:rsid w:val="009B4075"/>
    <w:rsid w:val="009B432A"/>
    <w:rsid w:val="009B4A71"/>
    <w:rsid w:val="009B4B0A"/>
    <w:rsid w:val="009B4BFA"/>
    <w:rsid w:val="009B50CB"/>
    <w:rsid w:val="009B52A7"/>
    <w:rsid w:val="009B52C5"/>
    <w:rsid w:val="009B5604"/>
    <w:rsid w:val="009B5955"/>
    <w:rsid w:val="009B5DB9"/>
    <w:rsid w:val="009B5F6F"/>
    <w:rsid w:val="009B6005"/>
    <w:rsid w:val="009B605B"/>
    <w:rsid w:val="009B629E"/>
    <w:rsid w:val="009B6F48"/>
    <w:rsid w:val="009B76ED"/>
    <w:rsid w:val="009C0CB0"/>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189"/>
    <w:rsid w:val="009D362B"/>
    <w:rsid w:val="009D3D20"/>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1E99"/>
    <w:rsid w:val="009E2252"/>
    <w:rsid w:val="009E229D"/>
    <w:rsid w:val="009E23D7"/>
    <w:rsid w:val="009E2426"/>
    <w:rsid w:val="009E285D"/>
    <w:rsid w:val="009E29E4"/>
    <w:rsid w:val="009E2CAD"/>
    <w:rsid w:val="009E34E0"/>
    <w:rsid w:val="009E43D3"/>
    <w:rsid w:val="009E44DC"/>
    <w:rsid w:val="009E4704"/>
    <w:rsid w:val="009E4A83"/>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680"/>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9AD"/>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1FD1"/>
    <w:rsid w:val="00A2275F"/>
    <w:rsid w:val="00A22942"/>
    <w:rsid w:val="00A22948"/>
    <w:rsid w:val="00A22B86"/>
    <w:rsid w:val="00A22FDA"/>
    <w:rsid w:val="00A236A0"/>
    <w:rsid w:val="00A2387A"/>
    <w:rsid w:val="00A23BA7"/>
    <w:rsid w:val="00A23C4F"/>
    <w:rsid w:val="00A252CA"/>
    <w:rsid w:val="00A2556E"/>
    <w:rsid w:val="00A25799"/>
    <w:rsid w:val="00A25C74"/>
    <w:rsid w:val="00A25E16"/>
    <w:rsid w:val="00A260FF"/>
    <w:rsid w:val="00A264E6"/>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C22"/>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5C20"/>
    <w:rsid w:val="00A56112"/>
    <w:rsid w:val="00A566AB"/>
    <w:rsid w:val="00A56F7B"/>
    <w:rsid w:val="00A572C6"/>
    <w:rsid w:val="00A5759F"/>
    <w:rsid w:val="00A5767E"/>
    <w:rsid w:val="00A57B38"/>
    <w:rsid w:val="00A605A9"/>
    <w:rsid w:val="00A606C6"/>
    <w:rsid w:val="00A60898"/>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0B8D"/>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4CE"/>
    <w:rsid w:val="00A908ED"/>
    <w:rsid w:val="00A9101E"/>
    <w:rsid w:val="00A9178F"/>
    <w:rsid w:val="00A9192E"/>
    <w:rsid w:val="00A921E3"/>
    <w:rsid w:val="00A927E7"/>
    <w:rsid w:val="00A9298F"/>
    <w:rsid w:val="00A92A76"/>
    <w:rsid w:val="00A92AB9"/>
    <w:rsid w:val="00A9372B"/>
    <w:rsid w:val="00A948DE"/>
    <w:rsid w:val="00A94B05"/>
    <w:rsid w:val="00A95C00"/>
    <w:rsid w:val="00A963D9"/>
    <w:rsid w:val="00A967B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E5A"/>
    <w:rsid w:val="00AB4F89"/>
    <w:rsid w:val="00AB525B"/>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2E2"/>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1E24"/>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A3"/>
    <w:rsid w:val="00B06DFD"/>
    <w:rsid w:val="00B06ECC"/>
    <w:rsid w:val="00B074D3"/>
    <w:rsid w:val="00B07BC4"/>
    <w:rsid w:val="00B07C2A"/>
    <w:rsid w:val="00B07EF4"/>
    <w:rsid w:val="00B109F0"/>
    <w:rsid w:val="00B10DB0"/>
    <w:rsid w:val="00B11802"/>
    <w:rsid w:val="00B11862"/>
    <w:rsid w:val="00B11F09"/>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3B4"/>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BDA"/>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BD6"/>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42E"/>
    <w:rsid w:val="00B7346A"/>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B61"/>
    <w:rsid w:val="00B80C84"/>
    <w:rsid w:val="00B80E08"/>
    <w:rsid w:val="00B8111C"/>
    <w:rsid w:val="00B811E0"/>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207"/>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A7EC9"/>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2EF"/>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128"/>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86A"/>
    <w:rsid w:val="00C129CB"/>
    <w:rsid w:val="00C12FAC"/>
    <w:rsid w:val="00C130CD"/>
    <w:rsid w:val="00C131A8"/>
    <w:rsid w:val="00C1359E"/>
    <w:rsid w:val="00C13615"/>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C05"/>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2B0"/>
    <w:rsid w:val="00C6747C"/>
    <w:rsid w:val="00C676C4"/>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2FBF"/>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6E0B"/>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AD8"/>
    <w:rsid w:val="00CC3BBB"/>
    <w:rsid w:val="00CC3C76"/>
    <w:rsid w:val="00CC4B0F"/>
    <w:rsid w:val="00CC5B01"/>
    <w:rsid w:val="00CC5C72"/>
    <w:rsid w:val="00CC5D33"/>
    <w:rsid w:val="00CC5D5C"/>
    <w:rsid w:val="00CC633A"/>
    <w:rsid w:val="00CC679C"/>
    <w:rsid w:val="00CC69B0"/>
    <w:rsid w:val="00CC6E9B"/>
    <w:rsid w:val="00CC71A3"/>
    <w:rsid w:val="00CC71C5"/>
    <w:rsid w:val="00CC748A"/>
    <w:rsid w:val="00CC79B5"/>
    <w:rsid w:val="00CC7A06"/>
    <w:rsid w:val="00CC7DB8"/>
    <w:rsid w:val="00CC7E5E"/>
    <w:rsid w:val="00CC7E8F"/>
    <w:rsid w:val="00CD01CC"/>
    <w:rsid w:val="00CD04A2"/>
    <w:rsid w:val="00CD093F"/>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2D3"/>
    <w:rsid w:val="00CD759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42"/>
    <w:rsid w:val="00CE6BE1"/>
    <w:rsid w:val="00CE6D1B"/>
    <w:rsid w:val="00CE72BB"/>
    <w:rsid w:val="00CE7687"/>
    <w:rsid w:val="00CE7922"/>
    <w:rsid w:val="00CE7D32"/>
    <w:rsid w:val="00CF058A"/>
    <w:rsid w:val="00CF063C"/>
    <w:rsid w:val="00CF0E91"/>
    <w:rsid w:val="00CF1F92"/>
    <w:rsid w:val="00CF22D8"/>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1B3A"/>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3D4C"/>
    <w:rsid w:val="00D14C26"/>
    <w:rsid w:val="00D14DD3"/>
    <w:rsid w:val="00D151CF"/>
    <w:rsid w:val="00D1575C"/>
    <w:rsid w:val="00D1594D"/>
    <w:rsid w:val="00D159A4"/>
    <w:rsid w:val="00D15A02"/>
    <w:rsid w:val="00D163FA"/>
    <w:rsid w:val="00D16765"/>
    <w:rsid w:val="00D167A4"/>
    <w:rsid w:val="00D17057"/>
    <w:rsid w:val="00D1717D"/>
    <w:rsid w:val="00D1734F"/>
    <w:rsid w:val="00D2093A"/>
    <w:rsid w:val="00D20B55"/>
    <w:rsid w:val="00D210B1"/>
    <w:rsid w:val="00D2150C"/>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263"/>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5A"/>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2A0"/>
    <w:rsid w:val="00D97481"/>
    <w:rsid w:val="00D97529"/>
    <w:rsid w:val="00D975A2"/>
    <w:rsid w:val="00D97646"/>
    <w:rsid w:val="00D978A4"/>
    <w:rsid w:val="00D97EA1"/>
    <w:rsid w:val="00DA0404"/>
    <w:rsid w:val="00DA047E"/>
    <w:rsid w:val="00DA07A5"/>
    <w:rsid w:val="00DA093D"/>
    <w:rsid w:val="00DA0D0C"/>
    <w:rsid w:val="00DA0F4A"/>
    <w:rsid w:val="00DA1158"/>
    <w:rsid w:val="00DA1791"/>
    <w:rsid w:val="00DA2148"/>
    <w:rsid w:val="00DA2643"/>
    <w:rsid w:val="00DA2806"/>
    <w:rsid w:val="00DA2F89"/>
    <w:rsid w:val="00DA3009"/>
    <w:rsid w:val="00DA322F"/>
    <w:rsid w:val="00DA343A"/>
    <w:rsid w:val="00DA3464"/>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694"/>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0A9"/>
    <w:rsid w:val="00E00207"/>
    <w:rsid w:val="00E0020C"/>
    <w:rsid w:val="00E00270"/>
    <w:rsid w:val="00E0043A"/>
    <w:rsid w:val="00E005D4"/>
    <w:rsid w:val="00E007AA"/>
    <w:rsid w:val="00E00EAB"/>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628"/>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173"/>
    <w:rsid w:val="00E26A1E"/>
    <w:rsid w:val="00E27089"/>
    <w:rsid w:val="00E2745A"/>
    <w:rsid w:val="00E27543"/>
    <w:rsid w:val="00E2786B"/>
    <w:rsid w:val="00E278B4"/>
    <w:rsid w:val="00E3012D"/>
    <w:rsid w:val="00E3015A"/>
    <w:rsid w:val="00E3062F"/>
    <w:rsid w:val="00E307E0"/>
    <w:rsid w:val="00E30847"/>
    <w:rsid w:val="00E31025"/>
    <w:rsid w:val="00E315FF"/>
    <w:rsid w:val="00E317C2"/>
    <w:rsid w:val="00E31D7C"/>
    <w:rsid w:val="00E31F08"/>
    <w:rsid w:val="00E32044"/>
    <w:rsid w:val="00E32754"/>
    <w:rsid w:val="00E331F7"/>
    <w:rsid w:val="00E344F0"/>
    <w:rsid w:val="00E3462A"/>
    <w:rsid w:val="00E34E45"/>
    <w:rsid w:val="00E3516F"/>
    <w:rsid w:val="00E360E9"/>
    <w:rsid w:val="00E363AE"/>
    <w:rsid w:val="00E3641E"/>
    <w:rsid w:val="00E3678D"/>
    <w:rsid w:val="00E368B2"/>
    <w:rsid w:val="00E3722A"/>
    <w:rsid w:val="00E37458"/>
    <w:rsid w:val="00E37905"/>
    <w:rsid w:val="00E37DA1"/>
    <w:rsid w:val="00E400DF"/>
    <w:rsid w:val="00E4045F"/>
    <w:rsid w:val="00E405F4"/>
    <w:rsid w:val="00E408C7"/>
    <w:rsid w:val="00E40985"/>
    <w:rsid w:val="00E409DC"/>
    <w:rsid w:val="00E40A70"/>
    <w:rsid w:val="00E40BBA"/>
    <w:rsid w:val="00E40DA5"/>
    <w:rsid w:val="00E40DC0"/>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4DF1"/>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59D"/>
    <w:rsid w:val="00E85A76"/>
    <w:rsid w:val="00E85AE3"/>
    <w:rsid w:val="00E8622F"/>
    <w:rsid w:val="00E86CB1"/>
    <w:rsid w:val="00E8714D"/>
    <w:rsid w:val="00E8742A"/>
    <w:rsid w:val="00E875BE"/>
    <w:rsid w:val="00E87D8A"/>
    <w:rsid w:val="00E9018C"/>
    <w:rsid w:val="00E90844"/>
    <w:rsid w:val="00E90897"/>
    <w:rsid w:val="00E90FE2"/>
    <w:rsid w:val="00E9122E"/>
    <w:rsid w:val="00E91446"/>
    <w:rsid w:val="00E91505"/>
    <w:rsid w:val="00E91869"/>
    <w:rsid w:val="00E91AA1"/>
    <w:rsid w:val="00E91B4A"/>
    <w:rsid w:val="00E91D19"/>
    <w:rsid w:val="00E9210E"/>
    <w:rsid w:val="00E92563"/>
    <w:rsid w:val="00E92595"/>
    <w:rsid w:val="00E92CCF"/>
    <w:rsid w:val="00E92D6A"/>
    <w:rsid w:val="00E92DAF"/>
    <w:rsid w:val="00E933CD"/>
    <w:rsid w:val="00E9352D"/>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961"/>
    <w:rsid w:val="00EA09D1"/>
    <w:rsid w:val="00EA0BA7"/>
    <w:rsid w:val="00EA1114"/>
    <w:rsid w:val="00EA1520"/>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9F1"/>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DC4"/>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F7"/>
    <w:rsid w:val="00F3000B"/>
    <w:rsid w:val="00F304E2"/>
    <w:rsid w:val="00F3124B"/>
    <w:rsid w:val="00F31440"/>
    <w:rsid w:val="00F324D2"/>
    <w:rsid w:val="00F32E68"/>
    <w:rsid w:val="00F33B8C"/>
    <w:rsid w:val="00F33BFF"/>
    <w:rsid w:val="00F348B5"/>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D7A"/>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70"/>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2F8"/>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0C80"/>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2F5"/>
    <w:rsid w:val="00FC75EB"/>
    <w:rsid w:val="00FC785F"/>
    <w:rsid w:val="00FC7AE6"/>
    <w:rsid w:val="00FD03E8"/>
    <w:rsid w:val="00FD0E46"/>
    <w:rsid w:val="00FD16F9"/>
    <w:rsid w:val="00FD1738"/>
    <w:rsid w:val="00FD17EC"/>
    <w:rsid w:val="00FD2025"/>
    <w:rsid w:val="00FD224F"/>
    <w:rsid w:val="00FD2498"/>
    <w:rsid w:val="00FD2673"/>
    <w:rsid w:val="00FD2EC8"/>
    <w:rsid w:val="00FD4568"/>
    <w:rsid w:val="00FD4B4F"/>
    <w:rsid w:val="00FD6202"/>
    <w:rsid w:val="00FD6B0D"/>
    <w:rsid w:val="00FD6CB2"/>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3E8"/>
    <w:rsid w:val="00FF3B43"/>
    <w:rsid w:val="00FF3B44"/>
    <w:rsid w:val="00FF41CB"/>
    <w:rsid w:val="00FF4B1E"/>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5E11"/>
  <w15:chartTrackingRefBased/>
  <w15:docId w15:val="{3841E07B-6B36-41D8-BB84-67174A6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aliases w:val="Heading V,TF-Overskrift 1"/>
    <w:basedOn w:val="Normal"/>
    <w:next w:val="Normal"/>
    <w:link w:val="Overskrift1Tegn"/>
    <w:qFormat/>
    <w:rsid w:val="008140FD"/>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TF-Overskrit 2"/>
    <w:basedOn w:val="Normal"/>
    <w:next w:val="Normal"/>
    <w:link w:val="Overskrift2Tegn"/>
    <w:qFormat/>
    <w:rsid w:val="008140FD"/>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8140FD"/>
    <w:pPr>
      <w:keepNext/>
      <w:keepLines/>
      <w:numPr>
        <w:ilvl w:val="2"/>
        <w:numId w:val="1"/>
      </w:numPr>
      <w:spacing w:after="180"/>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0116D4"/>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eading V Tegn,TF-Overskrift 1 Tegn"/>
    <w:basedOn w:val="Standardskriftforavsnitt"/>
    <w:link w:val="Overskrift1"/>
    <w:rsid w:val="008140FD"/>
    <w:rPr>
      <w:rFonts w:ascii="Arial" w:eastAsia="Times New Roman" w:hAnsi="Arial" w:cs="Arial"/>
      <w:b/>
      <w:bCs/>
      <w:caps/>
      <w:kern w:val="28"/>
      <w:sz w:val="28"/>
      <w:szCs w:val="26"/>
      <w:lang w:eastAsia="nb-NO"/>
    </w:rPr>
  </w:style>
  <w:style w:type="character" w:customStyle="1" w:styleId="Overskrift2Tegn">
    <w:name w:val="Overskrift 2 Tegn"/>
    <w:aliases w:val="TF-Overskrit 2 Tegn"/>
    <w:basedOn w:val="Standardskriftforavsnitt"/>
    <w:link w:val="Overskrift2"/>
    <w:rsid w:val="008140FD"/>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8140FD"/>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0116D4"/>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806DA7"/>
    <w:pPr>
      <w:keepLines/>
      <w:widowControl w:val="0"/>
      <w:spacing w:before="140"/>
    </w:pPr>
    <w:rPr>
      <w:rFonts w:eastAsia="Times New Roman" w:cstheme="minorHAnsi"/>
      <w:lang w:eastAsia="nb-NO"/>
    </w:rPr>
  </w:style>
  <w:style w:type="character" w:customStyle="1" w:styleId="NormalmedluftoverTegn">
    <w:name w:val="Normal med luft over Tegn"/>
    <w:basedOn w:val="Standardskriftforavsnitt"/>
    <w:link w:val="Normalmedluftover"/>
    <w:rsid w:val="00806DA7"/>
    <w:rPr>
      <w:rFonts w:eastAsia="Times New Roman" w:cstheme="minorHAnsi"/>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2C29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2C29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2"/>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styleId="Ingenmellomrom">
    <w:name w:val="No Spacing"/>
    <w:uiPriority w:val="1"/>
    <w:qFormat/>
    <w:rsid w:val="00A264E6"/>
    <w:rPr>
      <w:sz w:val="22"/>
      <w:szCs w:val="22"/>
    </w:rPr>
  </w:style>
  <w:style w:type="character" w:customStyle="1" w:styleId="normaltextrun">
    <w:name w:val="normaltextrun"/>
    <w:basedOn w:val="Standardskriftforavsnitt"/>
    <w:rsid w:val="00BA7EC9"/>
  </w:style>
  <w:style w:type="character" w:customStyle="1" w:styleId="scxw246978575">
    <w:name w:val="scxw246978575"/>
    <w:basedOn w:val="Standardskriftforavsnitt"/>
    <w:rsid w:val="00BA7EC9"/>
  </w:style>
  <w:style w:type="character" w:customStyle="1" w:styleId="eop">
    <w:name w:val="eop"/>
    <w:basedOn w:val="Standardskriftforavsnitt"/>
    <w:rsid w:val="00BA7EC9"/>
  </w:style>
  <w:style w:type="character" w:customStyle="1" w:styleId="ContractstyleTegn">
    <w:name w:val="Contractstyle Tegn"/>
    <w:link w:val="Contractstyle"/>
    <w:locked/>
    <w:rsid w:val="001B2C48"/>
    <w:rPr>
      <w:rFonts w:ascii="Times New Roman" w:eastAsia="Times New Roman" w:hAnsi="Times New Roman"/>
      <w:sz w:val="22"/>
      <w:lang w:eastAsia="ar-SA"/>
    </w:rPr>
  </w:style>
  <w:style w:type="paragraph" w:customStyle="1" w:styleId="Contractstyle">
    <w:name w:val="Contractstyle"/>
    <w:link w:val="ContractstyleTegn"/>
    <w:rsid w:val="001B2C48"/>
    <w:pPr>
      <w:keepLines/>
      <w:suppressAutoHyphens/>
      <w:spacing w:before="120" w:after="120" w:line="100" w:lineRule="atLeast"/>
      <w:ind w:left="720"/>
    </w:pPr>
    <w:rPr>
      <w:rFonts w:ascii="Times New Roman" w:eastAsia="Times New Roman" w:hAnsi="Times New Roma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c067b5-a6ce-4af2-b6fa-0702e4349403" xsi:nil="true"/>
    <lcf76f155ced4ddcb4097134ff3c332f xmlns="7fb65792-73b1-4be5-88d0-eb2bef636c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AD3F51FCD36AC44954B8D99F2DEEEE0" ma:contentTypeVersion="12" ma:contentTypeDescription="Opprett et nytt dokument." ma:contentTypeScope="" ma:versionID="35cb589fa1cf6b16c881f583034b9968">
  <xsd:schema xmlns:xsd="http://www.w3.org/2001/XMLSchema" xmlns:xs="http://www.w3.org/2001/XMLSchema" xmlns:p="http://schemas.microsoft.com/office/2006/metadata/properties" xmlns:ns2="7fb65792-73b1-4be5-88d0-eb2bef636c3f" xmlns:ns3="f7c067b5-a6ce-4af2-b6fa-0702e4349403" targetNamespace="http://schemas.microsoft.com/office/2006/metadata/properties" ma:root="true" ma:fieldsID="c4c0568962902220c6a67fe5f7395ea8" ns2:_="" ns3:_="">
    <xsd:import namespace="7fb65792-73b1-4be5-88d0-eb2bef636c3f"/>
    <xsd:import namespace="f7c067b5-a6ce-4af2-b6fa-0702e43494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65792-73b1-4be5-88d0-eb2bef636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8572c6a-7904-40fe-b630-5ec97321ee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067b5-a6ce-4af2-b6fa-0702e43494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f86549-e726-449c-9dd3-a8c4ce4319a9}" ma:internalName="TaxCatchAll" ma:showField="CatchAllData" ma:web="f7c067b5-a6ce-4af2-b6fa-0702e4349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05C68C-1317-4EE7-8558-7454656D1630}">
  <ds:schemaRefs>
    <ds:schemaRef ds:uri="http://schemas.microsoft.com/sharepoint/v3/contenttype/forms"/>
  </ds:schemaRefs>
</ds:datastoreItem>
</file>

<file path=customXml/itemProps2.xml><?xml version="1.0" encoding="utf-8"?>
<ds:datastoreItem xmlns:ds="http://schemas.openxmlformats.org/officeDocument/2006/customXml" ds:itemID="{31143EDC-6448-4290-BE49-04E4AB058C30}">
  <ds:schemaRefs>
    <ds:schemaRef ds:uri="http://schemas.microsoft.com/office/2006/metadata/properties"/>
    <ds:schemaRef ds:uri="http://schemas.microsoft.com/office/infopath/2007/PartnerControls"/>
    <ds:schemaRef ds:uri="f7c067b5-a6ce-4af2-b6fa-0702e4349403"/>
    <ds:schemaRef ds:uri="7fb65792-73b1-4be5-88d0-eb2bef636c3f"/>
  </ds:schemaRefs>
</ds:datastoreItem>
</file>

<file path=customXml/itemProps3.xml><?xml version="1.0" encoding="utf-8"?>
<ds:datastoreItem xmlns:ds="http://schemas.openxmlformats.org/officeDocument/2006/customXml" ds:itemID="{92EE451C-096B-4FB3-BE48-C962D6BA2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65792-73b1-4be5-88d0-eb2bef636c3f"/>
    <ds:schemaRef ds:uri="f7c067b5-a6ce-4af2-b6fa-0702e4349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a6fa58e-5153-4bfa-9a8b-573d985a4186}" enabled="0" method="" siteId="{8a6fa58e-5153-4bfa-9a8b-573d985a4186}" removed="1"/>
</clbl:labelList>
</file>

<file path=docProps/app.xml><?xml version="1.0" encoding="utf-8"?>
<Properties xmlns="http://schemas.openxmlformats.org/officeDocument/2006/extended-properties" xmlns:vt="http://schemas.openxmlformats.org/officeDocument/2006/docPropsVTypes">
  <Template>Normal</Template>
  <TotalTime>3703</TotalTime>
  <Pages>19</Pages>
  <Words>4874</Words>
  <Characters>25837</Characters>
  <Application>Microsoft Office Word</Application>
  <DocSecurity>0</DocSecurity>
  <Lines>215</Lines>
  <Paragraphs>61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Sveen, Kari</dc:creator>
  <cp:keywords>class='Internal'</cp:keywords>
  <cp:lastModifiedBy>Nedrelo, Eldrid</cp:lastModifiedBy>
  <cp:revision>75</cp:revision>
  <cp:lastPrinted>2026-03-26T12:27:00Z</cp:lastPrinted>
  <dcterms:created xsi:type="dcterms:W3CDTF">2026-04-09T10:59:00Z</dcterms:created>
  <dcterms:modified xsi:type="dcterms:W3CDTF">2026-04-29T07:55:00Z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0x0101009AD3F51FCD36AC44954B8D99F2DEEEE0</vt:lpwstr>
  </property>
  <property fmtid="{D5CDD505-2E9C-101B-9397-08002B2CF9AE}" pid="3" name="MediaServiceImageTags">
    <vt:lpwstr/>
  </property>
</Properties>
</file>